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61D2A" w14:textId="6C06FB5E" w:rsidR="007E5901" w:rsidRPr="007E5901" w:rsidRDefault="007E5901" w:rsidP="007E5901">
      <w:pPr>
        <w:spacing w:line="252" w:lineRule="auto"/>
        <w:jc w:val="center"/>
        <w:rPr>
          <w:rFonts w:ascii="Arial" w:eastAsiaTheme="minorHAnsi" w:hAnsi="Arial" w:cs="Arial"/>
          <w:b/>
          <w:bCs/>
          <w:sz w:val="24"/>
          <w:szCs w:val="24"/>
        </w:rPr>
      </w:pPr>
      <w:r w:rsidRPr="007E5901">
        <w:rPr>
          <w:rFonts w:ascii="Arial" w:eastAsiaTheme="minorHAnsi" w:hAnsi="Arial" w:cs="Arial"/>
          <w:b/>
          <w:bCs/>
          <w:sz w:val="24"/>
          <w:szCs w:val="24"/>
        </w:rPr>
        <w:t>“POR MEDIO DE LA CUAL SE DECLARA LA PROPIEDAD DE UN BIEN BALDÍO URBAN</w:t>
      </w:r>
      <w:r>
        <w:rPr>
          <w:rFonts w:ascii="Arial" w:eastAsiaTheme="minorHAnsi" w:hAnsi="Arial" w:cs="Arial"/>
          <w:b/>
          <w:bCs/>
          <w:sz w:val="24"/>
          <w:szCs w:val="24"/>
        </w:rPr>
        <w:t>O A FAVOR DEL MUNICIPIO DE CIENAGA DE ORO</w:t>
      </w:r>
      <w:r w:rsidRPr="007E5901">
        <w:rPr>
          <w:rFonts w:ascii="Arial" w:eastAsiaTheme="minorHAnsi" w:hAnsi="Arial" w:cs="Arial"/>
          <w:b/>
          <w:bCs/>
          <w:sz w:val="24"/>
          <w:szCs w:val="24"/>
        </w:rPr>
        <w:t>, DEPARTAMENTO DE CORDOBA Y SE CEDE A TÍTULO GRATUITO”</w:t>
      </w:r>
    </w:p>
    <w:p w14:paraId="4721B233" w14:textId="77777777" w:rsidR="00146762" w:rsidRPr="00146762" w:rsidRDefault="00146762" w:rsidP="00146762">
      <w:pPr>
        <w:spacing w:after="0" w:line="288" w:lineRule="auto"/>
        <w:jc w:val="both"/>
        <w:rPr>
          <w:rFonts w:ascii="Arial" w:eastAsia="Trebuchet MS" w:hAnsi="Arial" w:cs="Arial"/>
          <w:color w:val="FF0000"/>
          <w:sz w:val="24"/>
          <w:szCs w:val="24"/>
          <w:u w:color="FF0000"/>
          <w:lang w:val="es-CO"/>
        </w:rPr>
      </w:pPr>
    </w:p>
    <w:p w14:paraId="71FF1C97" w14:textId="2D2158EC" w:rsidR="00BB5E50" w:rsidRPr="008A1B39" w:rsidRDefault="00BB5E50" w:rsidP="00BB5E50">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w:t>
      </w:r>
      <w:r w:rsidR="00D06C99" w:rsidRPr="000006B8">
        <w:rPr>
          <w:rFonts w:ascii="Arial" w:hAnsi="Arial" w:cs="Arial"/>
          <w:sz w:val="24"/>
          <w:szCs w:val="24"/>
          <w:lang w:val="es-CO" w:eastAsia="en-US"/>
        </w:rPr>
        <w:t xml:space="preserve">Acuerdo municipal </w:t>
      </w:r>
      <w:bookmarkStart w:id="0" w:name="_Hlk216668217"/>
      <w:r w:rsidR="00D06C99" w:rsidRPr="000006B8">
        <w:rPr>
          <w:rFonts w:ascii="Arial" w:hAnsi="Arial" w:cs="Arial"/>
          <w:sz w:val="24"/>
          <w:szCs w:val="24"/>
          <w:lang w:val="es-CO" w:eastAsia="en-US"/>
        </w:rPr>
        <w:t>No</w:t>
      </w:r>
      <w:r w:rsidR="00822595">
        <w:rPr>
          <w:rFonts w:ascii="Arial" w:hAnsi="Arial" w:cs="Arial"/>
          <w:sz w:val="24"/>
          <w:szCs w:val="24"/>
          <w:lang w:val="es-CO" w:eastAsia="en-US"/>
        </w:rPr>
        <w:t>.</w:t>
      </w:r>
      <w:r w:rsidR="00D22E3B">
        <w:rPr>
          <w:rFonts w:ascii="Arial" w:hAnsi="Arial" w:cs="Arial"/>
          <w:sz w:val="24"/>
          <w:szCs w:val="24"/>
          <w:lang w:val="es-CO" w:eastAsia="en-US"/>
        </w:rPr>
        <w:t xml:space="preserve"> </w:t>
      </w:r>
      <w:r w:rsidR="008C313B">
        <w:rPr>
          <w:rFonts w:ascii="Arial" w:eastAsiaTheme="minorHAnsi" w:hAnsi="Arial" w:cs="Arial"/>
        </w:rPr>
        <w:t>024 del 13 de octubre</w:t>
      </w:r>
      <w:r w:rsidR="00822595" w:rsidRPr="001D4BF3">
        <w:rPr>
          <w:rFonts w:ascii="Arial" w:eastAsiaTheme="minorHAnsi" w:hAnsi="Arial" w:cs="Arial"/>
        </w:rPr>
        <w:t xml:space="preserve"> de 2025</w:t>
      </w:r>
      <w:r w:rsidR="00822595">
        <w:rPr>
          <w:rFonts w:ascii="Arial" w:eastAsiaTheme="minorHAnsi" w:hAnsi="Arial" w:cs="Arial"/>
        </w:rPr>
        <w:t xml:space="preserve"> </w:t>
      </w:r>
      <w:bookmarkEnd w:id="0"/>
      <w:r w:rsidRPr="008A1B39">
        <w:rPr>
          <w:rFonts w:ascii="Arial" w:hAnsi="Arial" w:cs="Arial"/>
          <w:lang w:val="es-CO" w:eastAsia="en-US"/>
        </w:rPr>
        <w:t>y las demás normas que en adelante la modifiquen, adicionen, complementen o reglamenten,</w:t>
      </w:r>
    </w:p>
    <w:p w14:paraId="6E0BC0C4" w14:textId="775E1AD4" w:rsidR="00810FA8" w:rsidRDefault="00146762" w:rsidP="005D10E4">
      <w:pPr>
        <w:spacing w:after="0" w:line="288" w:lineRule="auto"/>
        <w:jc w:val="both"/>
        <w:rPr>
          <w:rFonts w:ascii="Arial" w:eastAsia="Trebuchet MS" w:hAnsi="Arial" w:cs="Arial"/>
          <w:b/>
          <w:bCs/>
          <w:sz w:val="24"/>
          <w:szCs w:val="24"/>
        </w:rPr>
      </w:pPr>
      <w:r w:rsidRPr="00146762">
        <w:rPr>
          <w:rFonts w:ascii="Arial" w:eastAsia="Trebuchet MS" w:hAnsi="Arial" w:cs="Arial"/>
          <w:b/>
          <w:bCs/>
          <w:sz w:val="24"/>
          <w:szCs w:val="24"/>
        </w:rPr>
        <w:tab/>
      </w:r>
      <w:r w:rsidRPr="00146762">
        <w:rPr>
          <w:rFonts w:ascii="Arial" w:eastAsia="Trebuchet MS" w:hAnsi="Arial" w:cs="Arial"/>
          <w:b/>
          <w:bCs/>
          <w:sz w:val="24"/>
          <w:szCs w:val="24"/>
        </w:rPr>
        <w:tab/>
      </w:r>
    </w:p>
    <w:p w14:paraId="4F4D3C99"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Cs/>
          <w:u w:val="single"/>
        </w:rPr>
        <w:t>-De la incorporación de predios baldíos al municipio.</w:t>
      </w:r>
    </w:p>
    <w:p w14:paraId="611A991D"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artículo 123 de la Ley 388 de 1997, señala que: </w:t>
      </w:r>
      <w:r w:rsidRPr="004563BF">
        <w:rPr>
          <w:rFonts w:ascii="Arial" w:eastAsiaTheme="minorHAnsi" w:hAnsi="Arial" w:cs="Arial"/>
          <w:i/>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5470DE14"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0904785D" w14:textId="31D542CE"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la Ley 1579 de 2012 en su artículo 4º literal a), referido a los actos, títulos y documentos sujetos al registro, dispone: </w:t>
      </w:r>
      <w:r w:rsidRPr="004563BF">
        <w:rPr>
          <w:rFonts w:ascii="Arial" w:eastAsiaTheme="minorHAnsi" w:hAnsi="Arial" w:cs="Arial"/>
          <w:i/>
        </w:rPr>
        <w:t xml:space="preserve">“todo acto, contrato, </w:t>
      </w:r>
      <w:r w:rsidR="00AE4044" w:rsidRPr="004563BF">
        <w:rPr>
          <w:rFonts w:ascii="Arial" w:eastAsiaTheme="minorHAnsi" w:hAnsi="Arial" w:cs="Arial"/>
          <w:i/>
        </w:rPr>
        <w:t>decisión contenida</w:t>
      </w:r>
      <w:r w:rsidRPr="004563BF">
        <w:rPr>
          <w:rFonts w:ascii="Arial" w:eastAsiaTheme="minorHAnsi" w:hAnsi="Arial" w:cs="Arial"/>
          <w:i/>
        </w:rPr>
        <w:t xml:space="preserve">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0B8A4C2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acto administrativo es un instrumento legalmente válido, mediante el cual, el municipio puede declarar la propiedad a su favor, cedida por la Nación, sobre predios baldíos urbanos. </w:t>
      </w:r>
    </w:p>
    <w:p w14:paraId="5A8E8F3F" w14:textId="77777777" w:rsidR="00DF1421"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En ese sentido, el Consejo de Estado, Sala de lo Contencioso Administrativo, Sección Primera, C.P. Manuel Santiago Urueta Ayola, Expediente 296, a través de Sentencia de </w:t>
      </w:r>
    </w:p>
    <w:p w14:paraId="53970DEA" w14:textId="6FBDDCD3" w:rsidR="00455B1D" w:rsidRPr="004563BF" w:rsidRDefault="000A6C0A" w:rsidP="00455B1D">
      <w:pPr>
        <w:spacing w:line="252" w:lineRule="auto"/>
        <w:jc w:val="both"/>
        <w:rPr>
          <w:rFonts w:ascii="Arial" w:eastAsiaTheme="minorHAnsi" w:hAnsi="Arial" w:cs="Arial"/>
        </w:rPr>
      </w:pPr>
      <w:r w:rsidRPr="004563BF">
        <w:rPr>
          <w:rFonts w:ascii="Arial" w:eastAsiaTheme="minorHAnsi" w:hAnsi="Arial" w:cs="Arial"/>
        </w:rPr>
        <w:lastRenderedPageBreak/>
        <w:t>Junio</w:t>
      </w:r>
      <w:r w:rsidR="00455B1D" w:rsidRPr="004563BF">
        <w:rPr>
          <w:rFonts w:ascii="Arial" w:eastAsiaTheme="minorHAnsi" w:hAnsi="Arial" w:cs="Arial"/>
        </w:rPr>
        <w:t xml:space="preserve"> 7 de 2002, determinó: </w:t>
      </w:r>
      <w:r w:rsidR="00455B1D" w:rsidRPr="004563BF">
        <w:rPr>
          <w:rFonts w:ascii="Arial" w:eastAsiaTheme="minorHAnsi" w:hAnsi="Arial" w:cs="Arial"/>
          <w:i/>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64FD9CE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756 del Código Civil, dispone, que la tradición de bienes inmuebles se efectúa con la inscripción del título de propiedad en la Oficina de Registro de Instrumentos Públicos.</w:t>
      </w:r>
    </w:p>
    <w:p w14:paraId="70783987" w14:textId="318A6E34"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al interior del perímet</w:t>
      </w:r>
      <w:r>
        <w:rPr>
          <w:rFonts w:ascii="Arial" w:eastAsiaTheme="minorHAnsi" w:hAnsi="Arial" w:cs="Arial"/>
        </w:rPr>
        <w:t>ro urbano del Municipio de Ciénaga de Oro</w:t>
      </w:r>
      <w:r w:rsidRPr="004563BF">
        <w:rPr>
          <w:rFonts w:ascii="Arial" w:eastAsiaTheme="minorHAnsi" w:hAnsi="Arial" w:cs="Arial"/>
        </w:rPr>
        <w:t>- Córd</w:t>
      </w:r>
      <w:r w:rsidR="0098682D">
        <w:rPr>
          <w:rFonts w:ascii="Arial" w:eastAsiaTheme="minorHAnsi" w:hAnsi="Arial" w:cs="Arial"/>
        </w:rPr>
        <w:t>oba, se identificó un predio</w:t>
      </w:r>
      <w:r w:rsidR="00425C7A">
        <w:rPr>
          <w:rFonts w:ascii="Arial" w:eastAsiaTheme="minorHAnsi" w:hAnsi="Arial" w:cs="Arial"/>
        </w:rPr>
        <w:t xml:space="preserve"> ide</w:t>
      </w:r>
      <w:r w:rsidR="000A6C0A">
        <w:rPr>
          <w:rFonts w:ascii="Arial" w:eastAsiaTheme="minorHAnsi" w:hAnsi="Arial" w:cs="Arial"/>
        </w:rPr>
        <w:t>ntificado con referencia catastral</w:t>
      </w:r>
      <w:r w:rsidR="00BA3DBA" w:rsidRPr="00BA3DBA">
        <w:t xml:space="preserve"> </w:t>
      </w:r>
      <w:r w:rsidR="00531D15" w:rsidRPr="007F1E7A">
        <w:rPr>
          <w:rFonts w:ascii="Arial" w:hAnsi="Arial" w:cs="Arial"/>
          <w:b/>
          <w:lang w:val="es-ES"/>
        </w:rPr>
        <w:t>23189010</w:t>
      </w:r>
      <w:r w:rsidR="00D95A13">
        <w:rPr>
          <w:rFonts w:ascii="Arial" w:hAnsi="Arial" w:cs="Arial"/>
          <w:b/>
          <w:lang w:val="es-ES"/>
        </w:rPr>
        <w:t>1</w:t>
      </w:r>
      <w:r w:rsidR="00531D15" w:rsidRPr="007F1E7A">
        <w:rPr>
          <w:rFonts w:ascii="Arial" w:hAnsi="Arial" w:cs="Arial"/>
          <w:b/>
          <w:lang w:val="es-ES"/>
        </w:rPr>
        <w:t>0</w:t>
      </w:r>
      <w:r w:rsidR="00D95A13">
        <w:rPr>
          <w:rFonts w:ascii="Arial" w:hAnsi="Arial" w:cs="Arial"/>
          <w:b/>
          <w:lang w:val="es-ES"/>
        </w:rPr>
        <w:t>176</w:t>
      </w:r>
      <w:r w:rsidR="00531D15" w:rsidRPr="007F1E7A">
        <w:rPr>
          <w:rFonts w:ascii="Arial" w:hAnsi="Arial" w:cs="Arial"/>
          <w:b/>
          <w:lang w:val="es-ES"/>
        </w:rPr>
        <w:t>00</w:t>
      </w:r>
      <w:r w:rsidR="00D95A13">
        <w:rPr>
          <w:rFonts w:ascii="Arial" w:hAnsi="Arial" w:cs="Arial"/>
          <w:b/>
          <w:lang w:val="es-ES"/>
        </w:rPr>
        <w:t>11</w:t>
      </w:r>
      <w:r w:rsidR="00531D15" w:rsidRPr="007F1E7A">
        <w:rPr>
          <w:rFonts w:ascii="Arial" w:hAnsi="Arial" w:cs="Arial"/>
          <w:b/>
          <w:lang w:val="es-ES"/>
        </w:rPr>
        <w:t>000</w:t>
      </w:r>
      <w:r w:rsidR="00BA3DBA">
        <w:rPr>
          <w:rFonts w:ascii="Arial" w:eastAsiaTheme="minorHAnsi" w:hAnsi="Arial" w:cs="Arial"/>
        </w:rPr>
        <w:t xml:space="preserve"> </w:t>
      </w:r>
      <w:r w:rsidR="00660445">
        <w:rPr>
          <w:rFonts w:ascii="Arial" w:eastAsiaTheme="minorHAnsi" w:hAnsi="Arial" w:cs="Arial"/>
        </w:rPr>
        <w:t>sin</w:t>
      </w:r>
      <w:r w:rsidRPr="004563BF">
        <w:rPr>
          <w:rFonts w:ascii="Arial" w:eastAsiaTheme="minorHAnsi" w:hAnsi="Arial" w:cs="Arial"/>
        </w:rPr>
        <w:t xml:space="preserve"> antecedente registral de conformidad con la certificac</w:t>
      </w:r>
      <w:r w:rsidR="00660445">
        <w:rPr>
          <w:rFonts w:ascii="Arial" w:eastAsiaTheme="minorHAnsi" w:hAnsi="Arial" w:cs="Arial"/>
        </w:rPr>
        <w:t>ión</w:t>
      </w:r>
      <w:r w:rsidR="0098682D">
        <w:rPr>
          <w:rFonts w:ascii="Arial" w:eastAsiaTheme="minorHAnsi" w:hAnsi="Arial" w:cs="Arial"/>
          <w:b/>
        </w:rPr>
        <w:t xml:space="preserve"> </w:t>
      </w:r>
      <w:r w:rsidRPr="009D78C4">
        <w:rPr>
          <w:rFonts w:ascii="Arial" w:eastAsiaTheme="minorHAnsi" w:hAnsi="Arial" w:cs="Arial"/>
        </w:rPr>
        <w:t>expedida</w:t>
      </w:r>
      <w:r w:rsidRPr="004563BF">
        <w:rPr>
          <w:rFonts w:ascii="Arial" w:eastAsiaTheme="minorHAnsi" w:hAnsi="Arial" w:cs="Arial"/>
        </w:rPr>
        <w:t xml:space="preserve"> por la Oficina de Registro de Inst</w:t>
      </w:r>
      <w:r>
        <w:rPr>
          <w:rFonts w:ascii="Arial" w:eastAsiaTheme="minorHAnsi" w:hAnsi="Arial" w:cs="Arial"/>
        </w:rPr>
        <w:t>rumentos Públicos de Cerete</w:t>
      </w:r>
      <w:r w:rsidRPr="004563BF">
        <w:rPr>
          <w:rFonts w:ascii="Arial" w:eastAsiaTheme="minorHAnsi" w:hAnsi="Arial" w:cs="Arial"/>
        </w:rPr>
        <w:t xml:space="preserve"> </w:t>
      </w:r>
      <w:r>
        <w:rPr>
          <w:rFonts w:ascii="Arial" w:eastAsiaTheme="minorHAnsi" w:hAnsi="Arial" w:cs="Arial"/>
        </w:rPr>
        <w:t xml:space="preserve">en </w:t>
      </w:r>
      <w:r w:rsidRPr="004563BF">
        <w:rPr>
          <w:rFonts w:ascii="Arial" w:eastAsiaTheme="minorHAnsi" w:hAnsi="Arial" w:cs="Arial"/>
        </w:rPr>
        <w:t>Córdoba, predio que se describe en el artículo primero de la parte resolutiva de la presente resolución.</w:t>
      </w:r>
    </w:p>
    <w:p w14:paraId="4F43EF6C"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la Ley 1579 de 2012 en su artículo 65 referido a la interrelación Registro – Catastro, establece que: </w:t>
      </w:r>
      <w:r w:rsidRPr="004563BF">
        <w:rPr>
          <w:rFonts w:ascii="Arial" w:eastAsiaTheme="minorHAnsi" w:hAnsi="Arial" w:cs="Arial"/>
          <w:i/>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7C44D3F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Las autoridades catastrales competentes solo efectuarán la modificación y/o adecuación de la información jurídica catastral de los inmuebles, con base en los documentos o títulos que reciban de las Oficinas de Registro”.</w:t>
      </w:r>
    </w:p>
    <w:p w14:paraId="7785248A"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por medio de la Ley 2044 de 2020, el Congreso de la República adoptó mecanismos jurídicos que, acorde a lo establecido en el artículo 1 de la misma, están dirigidos a </w:t>
      </w:r>
      <w:r w:rsidRPr="004563BF">
        <w:rPr>
          <w:rFonts w:ascii="Arial" w:eastAsiaTheme="minorHAnsi" w:hAnsi="Arial" w:cs="Arial"/>
          <w:i/>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4563BF">
        <w:rPr>
          <w:rFonts w:ascii="Arial" w:eastAsiaTheme="minorHAnsi" w:hAnsi="Arial" w:cs="Arial"/>
          <w:i/>
        </w:rPr>
        <w:tab/>
      </w:r>
    </w:p>
    <w:p w14:paraId="49D7B2C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72F149E3" w14:textId="08953C02"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en cumplimiento de lo establecido en el artículo 3 de la Ley 204</w:t>
      </w:r>
      <w:r>
        <w:rPr>
          <w:rFonts w:ascii="Arial" w:eastAsiaTheme="minorHAnsi" w:hAnsi="Arial" w:cs="Arial"/>
        </w:rPr>
        <w:t xml:space="preserve">4 de 2020, el Municipio de </w:t>
      </w:r>
      <w:r w:rsidR="0072426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departamento de Córdoba, identificó el bien baldío a incorporar, esto es, el predio urbano identificado con cédula catastral N°</w:t>
      </w:r>
      <w:r w:rsidR="009A016C">
        <w:t xml:space="preserve"> </w:t>
      </w:r>
      <w:bookmarkStart w:id="1" w:name="_Hlk216076488"/>
      <w:r w:rsidR="00D95A13" w:rsidRPr="00D95A13">
        <w:rPr>
          <w:rFonts w:ascii="Arial" w:hAnsi="Arial" w:cs="Arial"/>
          <w:b/>
          <w:lang w:val="es-ES"/>
        </w:rPr>
        <w:t>23189010101760011000</w:t>
      </w:r>
      <w:r w:rsidR="00BA3DBA">
        <w:rPr>
          <w:rFonts w:ascii="Arial" w:eastAsiaTheme="minorHAnsi" w:hAnsi="Arial" w:cs="Arial"/>
        </w:rPr>
        <w:t xml:space="preserve">, con </w:t>
      </w:r>
      <w:r w:rsidR="00D95A13">
        <w:rPr>
          <w:rFonts w:ascii="Arial" w:eastAsiaTheme="minorHAnsi" w:hAnsi="Arial" w:cs="Arial"/>
        </w:rPr>
        <w:lastRenderedPageBreak/>
        <w:t>dirección C 9 2C 27</w:t>
      </w:r>
      <w:r w:rsidR="008C4A31">
        <w:rPr>
          <w:rFonts w:ascii="Arial" w:hAnsi="Arial" w:cs="Arial"/>
        </w:rPr>
        <w:t xml:space="preserve"> </w:t>
      </w:r>
      <w:r w:rsidR="00D007A0" w:rsidRPr="00D007A0">
        <w:rPr>
          <w:rFonts w:ascii="Arial" w:eastAsiaTheme="minorHAnsi" w:hAnsi="Arial" w:cs="Arial"/>
        </w:rPr>
        <w:t>con un</w:t>
      </w:r>
      <w:r w:rsidR="00D007A0">
        <w:rPr>
          <w:rFonts w:ascii="Arial" w:eastAsiaTheme="minorHAnsi" w:hAnsi="Arial" w:cs="Arial"/>
          <w:b/>
        </w:rPr>
        <w:t xml:space="preserve"> </w:t>
      </w:r>
      <w:r w:rsidR="00153081">
        <w:rPr>
          <w:rFonts w:ascii="Arial" w:eastAsiaTheme="minorHAnsi" w:hAnsi="Arial" w:cs="Arial"/>
        </w:rPr>
        <w:t xml:space="preserve">área de </w:t>
      </w:r>
      <w:r w:rsidR="00D95A13">
        <w:rPr>
          <w:rFonts w:ascii="Arial" w:eastAsiaTheme="minorHAnsi" w:hAnsi="Arial" w:cs="Arial"/>
          <w:b/>
        </w:rPr>
        <w:t>132</w:t>
      </w:r>
      <w:r w:rsidR="00447479" w:rsidRPr="00447479">
        <w:rPr>
          <w:rFonts w:ascii="Arial" w:eastAsiaTheme="minorHAnsi" w:hAnsi="Arial" w:cs="Arial"/>
        </w:rPr>
        <w:t xml:space="preserve"> </w:t>
      </w:r>
      <w:r w:rsidRPr="004563BF">
        <w:rPr>
          <w:rFonts w:ascii="Arial" w:eastAsiaTheme="minorHAnsi" w:hAnsi="Arial" w:cs="Arial"/>
        </w:rPr>
        <w:t>M2</w:t>
      </w:r>
      <w:bookmarkEnd w:id="1"/>
      <w:r w:rsidRPr="004563BF">
        <w:rPr>
          <w:rFonts w:ascii="Arial" w:eastAsiaTheme="minorHAnsi" w:hAnsi="Arial" w:cs="Arial"/>
        </w:rPr>
        <w:t xml:space="preserve">, </w:t>
      </w:r>
      <w:r w:rsidR="00A10A49" w:rsidRPr="004563BF">
        <w:rPr>
          <w:rFonts w:ascii="Arial" w:eastAsiaTheme="minorHAnsi" w:hAnsi="Arial" w:cs="Arial"/>
        </w:rPr>
        <w:t>Para</w:t>
      </w:r>
      <w:r w:rsidRPr="004563BF">
        <w:rPr>
          <w:rFonts w:ascii="Arial" w:eastAsiaTheme="minorHAnsi" w:hAnsi="Arial" w:cs="Arial"/>
        </w:rPr>
        <w:t xml:space="preserve"> lo </w:t>
      </w:r>
      <w:r w:rsidR="00616326" w:rsidRPr="004563BF">
        <w:rPr>
          <w:rFonts w:ascii="Arial" w:eastAsiaTheme="minorHAnsi" w:hAnsi="Arial" w:cs="Arial"/>
        </w:rPr>
        <w:t>Cual</w:t>
      </w:r>
      <w:r w:rsidRPr="004563BF">
        <w:rPr>
          <w:rFonts w:ascii="Arial" w:eastAsiaTheme="minorHAnsi" w:hAnsi="Arial" w:cs="Arial"/>
        </w:rPr>
        <w:t xml:space="preserve"> se procedió a realizar los</w:t>
      </w:r>
      <w:r w:rsidR="00C916D3">
        <w:rPr>
          <w:rFonts w:ascii="Arial" w:eastAsiaTheme="minorHAnsi" w:hAnsi="Arial" w:cs="Arial"/>
        </w:rPr>
        <w:t xml:space="preserve"> </w:t>
      </w:r>
      <w:r w:rsidRPr="004563BF">
        <w:rPr>
          <w:rFonts w:ascii="Arial" w:eastAsiaTheme="minorHAnsi" w:hAnsi="Arial" w:cs="Arial"/>
        </w:rPr>
        <w:t xml:space="preserve">correspondientes estudios de uso del suelo y </w:t>
      </w:r>
      <w:r w:rsidR="00AE4044" w:rsidRPr="004563BF">
        <w:rPr>
          <w:rFonts w:ascii="Arial" w:eastAsiaTheme="minorHAnsi" w:hAnsi="Arial" w:cs="Arial"/>
        </w:rPr>
        <w:t>se</w:t>
      </w:r>
      <w:r w:rsidR="00AE4044">
        <w:rPr>
          <w:rFonts w:ascii="Arial" w:eastAsiaTheme="minorHAnsi" w:hAnsi="Arial" w:cs="Arial"/>
        </w:rPr>
        <w:t xml:space="preserve"> </w:t>
      </w:r>
      <w:r w:rsidR="00AE4044" w:rsidRPr="004563BF">
        <w:rPr>
          <w:rFonts w:ascii="Arial" w:eastAsiaTheme="minorHAnsi" w:hAnsi="Arial" w:cs="Arial"/>
        </w:rPr>
        <w:t>expidió</w:t>
      </w:r>
      <w:r w:rsidRPr="004563BF">
        <w:rPr>
          <w:rFonts w:ascii="Arial" w:eastAsiaTheme="minorHAnsi" w:hAnsi="Arial" w:cs="Arial"/>
        </w:rPr>
        <w:t xml:space="preserve"> certificado de carencia de </w:t>
      </w:r>
      <w:r w:rsidR="009737C7" w:rsidRPr="004563BF">
        <w:rPr>
          <w:rFonts w:ascii="Arial" w:eastAsiaTheme="minorHAnsi" w:hAnsi="Arial" w:cs="Arial"/>
        </w:rPr>
        <w:t>Antecedente</w:t>
      </w:r>
      <w:r w:rsidRPr="004563BF">
        <w:rPr>
          <w:rFonts w:ascii="Arial" w:eastAsiaTheme="minorHAnsi" w:hAnsi="Arial" w:cs="Arial"/>
        </w:rPr>
        <w:t xml:space="preserve"> registral por parte de la Oficina de Registro de</w:t>
      </w:r>
      <w:r>
        <w:rPr>
          <w:rFonts w:ascii="Arial" w:eastAsiaTheme="minorHAnsi" w:hAnsi="Arial" w:cs="Arial"/>
        </w:rPr>
        <w:t xml:space="preserve"> Instrumentos Públicos de Cerete,</w:t>
      </w:r>
      <w:r w:rsidRPr="004563BF">
        <w:rPr>
          <w:rFonts w:ascii="Arial" w:eastAsiaTheme="minorHAnsi" w:hAnsi="Arial" w:cs="Arial"/>
        </w:rPr>
        <w:t xml:space="preserve"> Córdoba, tal y como se adjunta a esta resolución y cuyos linderos fueron tomados</w:t>
      </w:r>
      <w:r>
        <w:rPr>
          <w:rFonts w:ascii="Arial" w:eastAsiaTheme="minorHAnsi" w:hAnsi="Arial" w:cs="Arial"/>
        </w:rPr>
        <w:t xml:space="preserve"> del levantamiento topográfico,</w:t>
      </w:r>
      <w:r>
        <w:rPr>
          <w:rFonts w:ascii="Arial" w:eastAsiaTheme="minorHAnsi" w:hAnsi="Arial" w:cs="Arial"/>
          <w:lang w:val="es-CO"/>
        </w:rPr>
        <w:t xml:space="preserve"> </w:t>
      </w:r>
      <w:r w:rsidRPr="004563BF">
        <w:rPr>
          <w:rFonts w:ascii="Arial" w:eastAsiaTheme="minorHAnsi" w:hAnsi="Arial" w:cs="Arial"/>
        </w:rPr>
        <w:t>que hace parte íntegra del presente acto administrativo.</w:t>
      </w:r>
    </w:p>
    <w:p w14:paraId="2DAC7703" w14:textId="5AEE99D0"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presente acto se efectúa en el marco de lo dispuesto por la ley y con la plena autonomía del Municipio</w:t>
      </w:r>
      <w:r>
        <w:rPr>
          <w:rFonts w:ascii="Arial" w:eastAsiaTheme="minorHAnsi" w:hAnsi="Arial" w:cs="Arial"/>
        </w:rPr>
        <w:t xml:space="preserve"> de </w:t>
      </w:r>
      <w:r w:rsidR="00F97BA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 Córdoba,  i</w:t>
      </w:r>
      <w:r>
        <w:rPr>
          <w:rFonts w:ascii="Arial" w:eastAsiaTheme="minorHAnsi" w:hAnsi="Arial" w:cs="Arial"/>
        </w:rPr>
        <w:t xml:space="preserve">dentificado con </w:t>
      </w:r>
      <w:proofErr w:type="spellStart"/>
      <w:r>
        <w:rPr>
          <w:rFonts w:ascii="Arial" w:eastAsiaTheme="minorHAnsi" w:hAnsi="Arial" w:cs="Arial"/>
        </w:rPr>
        <w:t>Nit</w:t>
      </w:r>
      <w:proofErr w:type="spellEnd"/>
      <w:r>
        <w:rPr>
          <w:rFonts w:ascii="Arial" w:eastAsiaTheme="minorHAnsi" w:hAnsi="Arial" w:cs="Arial"/>
        </w:rPr>
        <w:t>: 800096746-1</w:t>
      </w:r>
      <w:r w:rsidRPr="004563BF">
        <w:rPr>
          <w:rFonts w:ascii="Arial" w:eastAsiaTheme="minorHAnsi" w:hAnsi="Arial" w:cs="Arial"/>
        </w:rPr>
        <w:t xml:space="preserve">, no concurriendo persona natural o persona jurídica de derecho público o privado en condición de propietario de una parte o de la totalidad del predio que se declara y que en todo caso surge la obligación por parte del municipio, de recibir en el estado en que se encuentre y sanear integralmente los vicios y situaciones de hecho que afecten el </w:t>
      </w:r>
      <w:r w:rsidRPr="004563BF">
        <w:rPr>
          <w:rFonts w:ascii="Arial" w:eastAsiaTheme="minorHAnsi" w:hAnsi="Arial" w:cs="Arial"/>
          <w:u w:val="single"/>
        </w:rPr>
        <w:t>derecho real de dominio</w:t>
      </w:r>
      <w:r w:rsidRPr="004563BF">
        <w:rPr>
          <w:rFonts w:ascii="Arial" w:eastAsiaTheme="minorHAnsi" w:hAnsi="Arial" w:cs="Arial"/>
        </w:rPr>
        <w:t>.</w:t>
      </w:r>
    </w:p>
    <w:p w14:paraId="4C5E7725" w14:textId="230C553F" w:rsidR="00455B1D" w:rsidRPr="00146762" w:rsidRDefault="00455B1D" w:rsidP="00455B1D">
      <w:pPr>
        <w:spacing w:line="288" w:lineRule="auto"/>
        <w:jc w:val="both"/>
        <w:rPr>
          <w:rFonts w:ascii="Arial" w:hAnsi="Arial" w:cs="Arial"/>
          <w:sz w:val="24"/>
          <w:szCs w:val="24"/>
        </w:rPr>
      </w:pPr>
      <w:r w:rsidRPr="00146762">
        <w:rPr>
          <w:rFonts w:ascii="Arial" w:hAnsi="Arial" w:cs="Arial"/>
          <w:sz w:val="24"/>
          <w:szCs w:val="24"/>
        </w:rPr>
        <w:t xml:space="preserve">Que el señor </w:t>
      </w:r>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3B2A01">
        <w:rPr>
          <w:rFonts w:ascii="Arial" w:hAnsi="Arial" w:cs="Arial"/>
          <w:sz w:val="24"/>
          <w:szCs w:val="24"/>
        </w:rPr>
        <w:t xml:space="preserve">, en calidad de </w:t>
      </w:r>
      <w:r w:rsidR="00AE4044" w:rsidRPr="003B2A01">
        <w:rPr>
          <w:rFonts w:ascii="Arial" w:hAnsi="Arial" w:cs="Arial"/>
          <w:sz w:val="24"/>
          <w:szCs w:val="24"/>
        </w:rPr>
        <w:t>alcalde</w:t>
      </w:r>
      <w:r w:rsidRPr="003B2A01">
        <w:rPr>
          <w:rFonts w:ascii="Arial" w:hAnsi="Arial" w:cs="Arial"/>
          <w:sz w:val="24"/>
          <w:szCs w:val="24"/>
        </w:rPr>
        <w:t xml:space="preserve"> del citado Municipio, según Acta de Posesión No.001 de fecha 29 de </w:t>
      </w:r>
      <w:r w:rsidR="00AE4044" w:rsidRPr="003B2A01">
        <w:rPr>
          <w:rFonts w:ascii="Arial" w:hAnsi="Arial" w:cs="Arial"/>
          <w:sz w:val="24"/>
          <w:szCs w:val="24"/>
        </w:rPr>
        <w:t>diciembre</w:t>
      </w:r>
      <w:r w:rsidRPr="003B2A01">
        <w:rPr>
          <w:rFonts w:ascii="Arial" w:hAnsi="Arial" w:cs="Arial"/>
          <w:sz w:val="24"/>
          <w:szCs w:val="24"/>
        </w:rPr>
        <w:t xml:space="preserve"> de 2023</w:t>
      </w:r>
      <w:r w:rsidRPr="00146762">
        <w:rPr>
          <w:rFonts w:ascii="Arial" w:hAnsi="Arial" w:cs="Arial"/>
          <w:sz w:val="24"/>
          <w:szCs w:val="24"/>
        </w:rPr>
        <w:t xml:space="preserve"> que se protocoliza en el presente acto administrativo, obrando en su condición de Representante Legal del Municipio de C</w:t>
      </w:r>
      <w:r>
        <w:rPr>
          <w:rFonts w:ascii="Arial" w:hAnsi="Arial" w:cs="Arial"/>
          <w:sz w:val="24"/>
          <w:szCs w:val="24"/>
        </w:rPr>
        <w:t>iénaga de Oro</w:t>
      </w:r>
      <w:r w:rsidRPr="00146762">
        <w:rPr>
          <w:rFonts w:ascii="Arial" w:hAnsi="Arial" w:cs="Arial"/>
          <w:sz w:val="24"/>
          <w:szCs w:val="24"/>
        </w:rPr>
        <w:t xml:space="preserve"> </w:t>
      </w:r>
      <w:r>
        <w:rPr>
          <w:rFonts w:ascii="Arial" w:hAnsi="Arial" w:cs="Arial"/>
          <w:sz w:val="24"/>
          <w:szCs w:val="24"/>
        </w:rPr>
        <w:t>-</w:t>
      </w:r>
      <w:r w:rsidRPr="00146762">
        <w:rPr>
          <w:rFonts w:ascii="Arial" w:hAnsi="Arial" w:cs="Arial"/>
          <w:sz w:val="24"/>
          <w:szCs w:val="24"/>
        </w:rPr>
        <w:t>Departamento de Córdoba, identificado con NIT</w:t>
      </w:r>
      <w:r w:rsidRPr="00146762">
        <w:rPr>
          <w:rFonts w:ascii="Arial" w:hAnsi="Arial" w:cs="Arial"/>
          <w:b/>
          <w:sz w:val="24"/>
          <w:szCs w:val="24"/>
          <w:shd w:val="clear" w:color="auto" w:fill="FFFFFF"/>
        </w:rPr>
        <w:t>. 8</w:t>
      </w:r>
      <w:r>
        <w:rPr>
          <w:rFonts w:ascii="Arial" w:hAnsi="Arial" w:cs="Arial"/>
          <w:b/>
          <w:sz w:val="24"/>
          <w:szCs w:val="24"/>
          <w:shd w:val="clear" w:color="auto" w:fill="FFFFFF"/>
        </w:rPr>
        <w:t>00096746-1</w:t>
      </w:r>
      <w:r w:rsidRPr="00146762">
        <w:rPr>
          <w:rFonts w:ascii="Arial" w:hAnsi="Arial" w:cs="Arial"/>
          <w:sz w:val="24"/>
          <w:szCs w:val="24"/>
        </w:rPr>
        <w:t xml:space="preserve">, quien para los efectos del presente instrumento se denominará </w:t>
      </w:r>
      <w:r w:rsidRPr="00146762">
        <w:rPr>
          <w:rFonts w:ascii="Arial" w:hAnsi="Arial" w:cs="Arial"/>
          <w:b/>
          <w:bCs/>
          <w:sz w:val="24"/>
          <w:szCs w:val="24"/>
        </w:rPr>
        <w:t>El Municipio</w:t>
      </w:r>
      <w:r w:rsidRPr="00146762">
        <w:rPr>
          <w:rFonts w:ascii="Arial" w:hAnsi="Arial" w:cs="Arial"/>
          <w:sz w:val="24"/>
          <w:szCs w:val="24"/>
        </w:rPr>
        <w:t>, procede a realizar la presente declaración de propiedad o dominio sobre</w:t>
      </w:r>
      <w:r>
        <w:rPr>
          <w:rFonts w:ascii="Arial" w:hAnsi="Arial" w:cs="Arial"/>
          <w:sz w:val="24"/>
          <w:szCs w:val="24"/>
        </w:rPr>
        <w:t xml:space="preserve"> un</w:t>
      </w:r>
      <w:r w:rsidRPr="00146762">
        <w:rPr>
          <w:rFonts w:ascii="Arial" w:hAnsi="Arial" w:cs="Arial"/>
          <w:sz w:val="24"/>
          <w:szCs w:val="24"/>
        </w:rPr>
        <w:t xml:space="preserve"> bien baldío urbano</w:t>
      </w:r>
      <w:r w:rsidRPr="00146762">
        <w:rPr>
          <w:rFonts w:ascii="Arial" w:hAnsi="Arial" w:cs="Arial"/>
          <w:i/>
          <w:iCs/>
          <w:sz w:val="24"/>
          <w:szCs w:val="24"/>
        </w:rPr>
        <w:t xml:space="preserve"> </w:t>
      </w:r>
      <w:r w:rsidRPr="00146762">
        <w:rPr>
          <w:rFonts w:ascii="Arial" w:hAnsi="Arial" w:cs="Arial"/>
          <w:sz w:val="24"/>
          <w:szCs w:val="24"/>
        </w:rPr>
        <w:t>a favor del ente territorial.</w:t>
      </w:r>
    </w:p>
    <w:p w14:paraId="5F0DA41A" w14:textId="6191A3F3" w:rsidR="00455B1D" w:rsidRDefault="00455B1D" w:rsidP="00455B1D">
      <w:pPr>
        <w:spacing w:line="288" w:lineRule="auto"/>
        <w:jc w:val="both"/>
        <w:rPr>
          <w:rFonts w:ascii="Arial" w:hAnsi="Arial" w:cs="Arial"/>
          <w:shd w:val="clear" w:color="auto" w:fill="FFFFFF"/>
          <w:lang w:val="pt-PT"/>
        </w:rPr>
      </w:pPr>
      <w:r w:rsidRPr="00146762">
        <w:rPr>
          <w:rFonts w:ascii="Arial" w:hAnsi="Arial" w:cs="Arial"/>
          <w:sz w:val="24"/>
          <w:szCs w:val="24"/>
          <w:shd w:val="clear" w:color="auto" w:fill="FFFFFF"/>
        </w:rPr>
        <w:t>Que en cumplimiento a la directriz que da la Instrucción</w:t>
      </w:r>
      <w:r w:rsidRPr="00146762">
        <w:rPr>
          <w:rFonts w:ascii="Arial" w:hAnsi="Arial" w:cs="Arial"/>
          <w:sz w:val="24"/>
          <w:szCs w:val="24"/>
          <w:shd w:val="clear" w:color="auto" w:fill="FFFFFF"/>
          <w:lang w:val="pt-PT"/>
        </w:rPr>
        <w:t xml:space="preserve"> Administrativa N°</w:t>
      </w:r>
      <w:r w:rsidRPr="00146762">
        <w:rPr>
          <w:rFonts w:ascii="Arial" w:hAnsi="Arial" w:cs="Arial"/>
          <w:sz w:val="24"/>
          <w:szCs w:val="24"/>
          <w:shd w:val="clear" w:color="auto" w:fill="FFFFFF"/>
        </w:rPr>
        <w:t xml:space="preserve"> 03 de 2015, se anexan los siguientes documentos: 1)</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 xml:space="preserve">Certificado de carencia de antecedente </w:t>
      </w:r>
      <w:r w:rsidR="00AE4044" w:rsidRPr="00146762">
        <w:rPr>
          <w:rFonts w:ascii="Arial" w:hAnsi="Arial" w:cs="Arial"/>
          <w:sz w:val="24"/>
          <w:szCs w:val="24"/>
          <w:shd w:val="clear" w:color="auto" w:fill="FFFFFF"/>
        </w:rPr>
        <w:t>registral</w:t>
      </w:r>
      <w:r w:rsidR="00AE4044">
        <w:rPr>
          <w:rFonts w:ascii="Arial" w:hAnsi="Arial" w:cs="Arial"/>
          <w:sz w:val="24"/>
          <w:szCs w:val="24"/>
          <w:shd w:val="clear" w:color="auto" w:fill="FFFFFF"/>
        </w:rPr>
        <w:t xml:space="preserve"> </w:t>
      </w:r>
      <w:r w:rsidR="00AE4044" w:rsidRPr="00AE4044">
        <w:rPr>
          <w:rFonts w:ascii="Arial" w:eastAsiaTheme="minorHAnsi" w:hAnsi="Arial" w:cs="Arial"/>
          <w:bCs/>
        </w:rPr>
        <w:t>expedido</w:t>
      </w:r>
      <w:r w:rsidRPr="00146762">
        <w:rPr>
          <w:rFonts w:ascii="Arial" w:hAnsi="Arial" w:cs="Arial"/>
          <w:sz w:val="24"/>
          <w:szCs w:val="24"/>
          <w:shd w:val="clear" w:color="auto" w:fill="FFFFFF"/>
        </w:rPr>
        <w:t xml:space="preserve"> por la Oficina de Registro de Instrumentos </w:t>
      </w:r>
      <w:proofErr w:type="spellStart"/>
      <w:r>
        <w:rPr>
          <w:rFonts w:ascii="Arial" w:hAnsi="Arial" w:cs="Arial"/>
          <w:sz w:val="24"/>
          <w:szCs w:val="24"/>
          <w:shd w:val="clear" w:color="auto" w:fill="FFFFFF"/>
        </w:rPr>
        <w:t>p</w:t>
      </w:r>
      <w:r w:rsidRPr="00146762">
        <w:rPr>
          <w:rFonts w:ascii="Arial" w:hAnsi="Arial" w:cs="Arial"/>
          <w:sz w:val="24"/>
          <w:szCs w:val="24"/>
          <w:shd w:val="clear" w:color="auto" w:fill="FFFFFF"/>
        </w:rPr>
        <w:t>ú</w:t>
      </w:r>
      <w:proofErr w:type="spellEnd"/>
      <w:r w:rsidRPr="00146762">
        <w:rPr>
          <w:rFonts w:ascii="Arial" w:hAnsi="Arial" w:cs="Arial"/>
          <w:sz w:val="24"/>
          <w:szCs w:val="24"/>
          <w:shd w:val="clear" w:color="auto" w:fill="FFFFFF"/>
          <w:lang w:val="pt-PT"/>
        </w:rPr>
        <w:t>blicos de</w:t>
      </w:r>
      <w:r>
        <w:rPr>
          <w:rFonts w:ascii="Arial" w:hAnsi="Arial" w:cs="Arial"/>
          <w:shd w:val="clear" w:color="auto" w:fill="FFFFFF"/>
          <w:lang w:val="pt-PT"/>
        </w:rPr>
        <w:t xml:space="preserve"> Cerete</w:t>
      </w:r>
      <w:r w:rsidRPr="00146762">
        <w:rPr>
          <w:rFonts w:ascii="Arial" w:hAnsi="Arial" w:cs="Arial"/>
          <w:sz w:val="24"/>
          <w:szCs w:val="24"/>
          <w:shd w:val="clear" w:color="auto" w:fill="FFFFFF"/>
        </w:rPr>
        <w:t>; 2)</w:t>
      </w:r>
      <w:r w:rsidR="008A6E37">
        <w:rPr>
          <w:rFonts w:ascii="Arial" w:hAnsi="Arial" w:cs="Arial"/>
          <w:sz w:val="24"/>
          <w:szCs w:val="24"/>
          <w:shd w:val="clear" w:color="auto" w:fill="FFFFFF"/>
        </w:rPr>
        <w:t xml:space="preserve"> </w:t>
      </w:r>
      <w:r w:rsidR="00D95A13">
        <w:rPr>
          <w:rFonts w:ascii="Arial" w:hAnsi="Arial" w:cs="Arial"/>
          <w:b/>
          <w:sz w:val="24"/>
          <w:szCs w:val="24"/>
          <w:shd w:val="clear" w:color="auto" w:fill="FFFFFF"/>
        </w:rPr>
        <w:t xml:space="preserve">Levantamiento </w:t>
      </w:r>
      <w:proofErr w:type="spellStart"/>
      <w:r w:rsidR="00D95A13">
        <w:rPr>
          <w:rFonts w:ascii="Arial" w:hAnsi="Arial" w:cs="Arial"/>
          <w:b/>
          <w:sz w:val="24"/>
          <w:szCs w:val="24"/>
          <w:shd w:val="clear" w:color="auto" w:fill="FFFFFF"/>
        </w:rPr>
        <w:t>topografico</w:t>
      </w:r>
      <w:proofErr w:type="spellEnd"/>
      <w:r>
        <w:rPr>
          <w:rFonts w:ascii="Arial" w:hAnsi="Arial" w:cs="Arial"/>
          <w:sz w:val="24"/>
          <w:szCs w:val="24"/>
          <w:shd w:val="clear" w:color="auto" w:fill="FFFFFF"/>
        </w:rPr>
        <w:t xml:space="preserve"> </w:t>
      </w:r>
      <w:r w:rsidRPr="00146762">
        <w:rPr>
          <w:rFonts w:ascii="Arial" w:hAnsi="Arial" w:cs="Arial"/>
          <w:sz w:val="24"/>
          <w:szCs w:val="24"/>
          <w:shd w:val="clear" w:color="auto" w:fill="FFFFFF"/>
        </w:rPr>
        <w:t>3) Certificado de Uso de Su</w:t>
      </w:r>
      <w:r>
        <w:rPr>
          <w:rFonts w:ascii="Arial" w:hAnsi="Arial" w:cs="Arial"/>
          <w:sz w:val="24"/>
          <w:szCs w:val="24"/>
          <w:shd w:val="clear" w:color="auto" w:fill="FFFFFF"/>
        </w:rPr>
        <w:t>elo</w:t>
      </w:r>
      <w:r w:rsidRPr="00146762">
        <w:rPr>
          <w:rFonts w:ascii="Arial" w:hAnsi="Arial" w:cs="Arial"/>
          <w:sz w:val="24"/>
          <w:szCs w:val="24"/>
          <w:shd w:val="clear" w:color="auto" w:fill="FFFFFF"/>
        </w:rPr>
        <w:t xml:space="preserve">, expedido por la Oficina de Planeación </w:t>
      </w:r>
      <w:r w:rsidRPr="00146762">
        <w:rPr>
          <w:rFonts w:ascii="Arial" w:hAnsi="Arial" w:cs="Arial"/>
          <w:sz w:val="24"/>
          <w:szCs w:val="24"/>
          <w:shd w:val="clear" w:color="auto" w:fill="FFFFFF"/>
          <w:lang w:val="pt-PT"/>
        </w:rPr>
        <w:t>Municipal.</w:t>
      </w:r>
    </w:p>
    <w:p w14:paraId="7A359758"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
          <w:bCs/>
          <w:u w:val="single"/>
        </w:rPr>
        <w:t>-</w:t>
      </w:r>
      <w:r w:rsidRPr="004563BF">
        <w:rPr>
          <w:rFonts w:ascii="Arial" w:eastAsiaTheme="minorHAnsi" w:hAnsi="Arial" w:cs="Arial"/>
          <w:bCs/>
          <w:u w:val="single"/>
        </w:rPr>
        <w:t>De la cesión a título gratuito.</w:t>
      </w:r>
    </w:p>
    <w:p w14:paraId="74FC095F"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51 de la Constitución Política de Colombia dispone: </w:t>
      </w:r>
      <w:r w:rsidRPr="004563BF">
        <w:rPr>
          <w:rFonts w:ascii="Arial" w:eastAsiaTheme="minorHAnsi" w:hAnsi="Arial" w:cs="Arial"/>
          <w:i/>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7930515F" w14:textId="5F8CC6D9" w:rsidR="00F43FA1"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277 de la Ley 1955 de 2019 dispone: la </w:t>
      </w:r>
      <w:r w:rsidRPr="004563BF">
        <w:rPr>
          <w:rFonts w:ascii="Arial" w:eastAsiaTheme="minorHAnsi" w:hAnsi="Arial" w:cs="Arial"/>
          <w:i/>
        </w:rPr>
        <w:t xml:space="preserve">“cesión a título gratuito o enajenación de dominio de bienes fiscales. Las entidades públicas podrán transferir mediante cesión </w:t>
      </w:r>
      <w:r w:rsidR="00AE4044" w:rsidRPr="004563BF">
        <w:rPr>
          <w:rFonts w:ascii="Arial" w:eastAsiaTheme="minorHAnsi" w:hAnsi="Arial" w:cs="Arial"/>
          <w:i/>
        </w:rPr>
        <w:t>a</w:t>
      </w:r>
      <w:r w:rsidR="00AE4044">
        <w:rPr>
          <w:rFonts w:ascii="Arial" w:eastAsiaTheme="minorHAnsi" w:hAnsi="Arial" w:cs="Arial"/>
          <w:i/>
        </w:rPr>
        <w:t xml:space="preserve"> </w:t>
      </w:r>
      <w:r w:rsidR="00AE4044" w:rsidRPr="004563BF">
        <w:rPr>
          <w:rFonts w:ascii="Arial" w:eastAsiaTheme="minorHAnsi" w:hAnsi="Arial" w:cs="Arial"/>
          <w:i/>
        </w:rPr>
        <w:lastRenderedPageBreak/>
        <w:t>título</w:t>
      </w:r>
      <w:r w:rsidRPr="004563BF">
        <w:rPr>
          <w:rFonts w:ascii="Arial" w:eastAsiaTheme="minorHAnsi" w:hAnsi="Arial" w:cs="Arial"/>
          <w:i/>
        </w:rPr>
        <w:t xml:space="preserve">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 </w:t>
      </w:r>
    </w:p>
    <w:p w14:paraId="04006BD7" w14:textId="4DAE982E" w:rsidR="00455B1D" w:rsidRDefault="00455B1D" w:rsidP="00455B1D">
      <w:pPr>
        <w:spacing w:line="252" w:lineRule="auto"/>
        <w:jc w:val="both"/>
        <w:rPr>
          <w:rFonts w:ascii="Arial" w:eastAsiaTheme="minorHAnsi" w:hAnsi="Arial" w:cs="Arial"/>
          <w:i/>
        </w:rPr>
      </w:pPr>
      <w:r w:rsidRPr="004563BF">
        <w:rPr>
          <w:rFonts w:ascii="Arial" w:eastAsiaTheme="minorHAnsi" w:hAnsi="Arial" w:cs="Arial"/>
          <w:i/>
        </w:rPr>
        <w:t>La cesión gratuita se efectuará mediante resolución administrativa, la cual constituirá título de dominio y una vez inscrita en la correspondiente Oficina de Registro de Instrumentos Públicos, será plena prueba de la propiedad.</w:t>
      </w:r>
    </w:p>
    <w:p w14:paraId="1F35C0FE"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En ningún caso procederá la cesión anterior tratándose de inmuebles con mejoras construidas sobre bienes de uso público o destinado a la salud y a la educación. Tampoco procederá cuando se trate de inmuebles ubicados en zonas insalubres o zonas de alto riesgo no mitigable o en suelo de protección, de conformidad con las disposiciones locales sobre la materia.</w:t>
      </w:r>
    </w:p>
    <w:p w14:paraId="6C39985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7896AADB"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2. 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47257EA2"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3. En las resoluciones administrativas de transferencia mediante cesión a título gratuito, se constituirá patrimonio de familia inembargable.</w:t>
      </w:r>
    </w:p>
    <w:p w14:paraId="0477D60F"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045BC2B0"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4F48871E"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2C74780B"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0B2E184A" w14:textId="0DCAED8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lo contrario, en el acto administrativo solo se hará referencia al suelo y será el beneficiario el responsable de adelantar los trámites a que haya lugar para su reconocimiento dentro de </w:t>
      </w:r>
      <w:r w:rsidR="00F43FA1" w:rsidRPr="004563BF">
        <w:rPr>
          <w:rFonts w:ascii="Arial" w:eastAsiaTheme="minorHAnsi" w:hAnsi="Arial" w:cs="Arial"/>
        </w:rPr>
        <w:t>Los</w:t>
      </w:r>
      <w:r w:rsidRPr="004563BF">
        <w:rPr>
          <w:rFonts w:ascii="Arial" w:eastAsiaTheme="minorHAnsi" w:hAnsi="Arial" w:cs="Arial"/>
        </w:rPr>
        <w:t xml:space="preserve"> dos (2) años siguientes a la inscripción del título en la correspondiente Oficina de Registro de Instrumentos Públicos. </w:t>
      </w:r>
    </w:p>
    <w:p w14:paraId="02667DA4" w14:textId="65840244" w:rsidR="00455B1D" w:rsidRPr="004563BF" w:rsidRDefault="00455B1D" w:rsidP="00455B1D">
      <w:pPr>
        <w:jc w:val="both"/>
        <w:rPr>
          <w:rFonts w:ascii="Arial" w:eastAsiaTheme="minorHAnsi" w:hAnsi="Arial" w:cs="Arial"/>
        </w:rPr>
      </w:pPr>
      <w:r w:rsidRPr="004563BF">
        <w:rPr>
          <w:rFonts w:ascii="Arial" w:eastAsiaTheme="minorHAnsi" w:hAnsi="Arial" w:cs="Arial"/>
        </w:rPr>
        <w:t>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requisitos contemplados en el artículo 277 de Ley 1955 de 2019 y en las secciones primera y segunda del Decreto 149 de 2020.</w:t>
      </w:r>
    </w:p>
    <w:p w14:paraId="42FF1DC9" w14:textId="4290210B" w:rsidR="001D4BF3" w:rsidRDefault="001D4BF3" w:rsidP="00A7393C">
      <w:pPr>
        <w:spacing w:line="252" w:lineRule="auto"/>
        <w:jc w:val="both"/>
        <w:rPr>
          <w:rFonts w:ascii="Arial" w:eastAsiaTheme="minorHAnsi" w:hAnsi="Arial" w:cs="Arial"/>
        </w:rPr>
      </w:pPr>
      <w:bookmarkStart w:id="2" w:name="_Hlk216668340"/>
      <w:r w:rsidRPr="001D4BF3">
        <w:rPr>
          <w:rFonts w:ascii="Arial" w:eastAsiaTheme="minorHAnsi" w:hAnsi="Arial" w:cs="Arial"/>
        </w:rPr>
        <w:t xml:space="preserve">Que el señor alcalde municipal cuenta con facultades de conformidad con lo dispuesto en el acuerdo municipal  el Acuerdo Municipal </w:t>
      </w:r>
      <w:r w:rsidRPr="000B45A9">
        <w:rPr>
          <w:rFonts w:ascii="Arial" w:eastAsiaTheme="minorHAnsi" w:hAnsi="Arial" w:cs="Arial"/>
          <w:b/>
        </w:rPr>
        <w:t xml:space="preserve">N° </w:t>
      </w:r>
      <w:r w:rsidR="002A2A30" w:rsidRPr="000B45A9">
        <w:rPr>
          <w:rFonts w:ascii="Arial" w:eastAsiaTheme="minorHAnsi" w:hAnsi="Arial" w:cs="Arial"/>
          <w:b/>
        </w:rPr>
        <w:t>024 del 13 de octubre de 2025</w:t>
      </w:r>
      <w:r w:rsidRPr="001D4BF3">
        <w:rPr>
          <w:rFonts w:ascii="Arial" w:eastAsiaTheme="minorHAnsi" w:hAnsi="Arial" w:cs="Arial"/>
        </w:rPr>
        <w:t>, “Por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 está facultado para realizar la cesión a título gratuito del predio en mención.</w:t>
      </w:r>
    </w:p>
    <w:bookmarkEnd w:id="2"/>
    <w:p w14:paraId="1EE6D942" w14:textId="12583198" w:rsidR="00425C7A" w:rsidRPr="00284249" w:rsidRDefault="00425C7A" w:rsidP="00A7393C">
      <w:pPr>
        <w:spacing w:line="252" w:lineRule="auto"/>
        <w:jc w:val="both"/>
        <w:rPr>
          <w:rFonts w:ascii="Arial" w:hAnsi="Arial" w:cs="Arial"/>
          <w:bdr w:val="none" w:sz="0" w:space="0" w:color="auto"/>
          <w:lang w:val="es-ES"/>
        </w:rPr>
      </w:pPr>
      <w:r w:rsidRPr="00284249">
        <w:rPr>
          <w:rFonts w:ascii="Arial" w:hAnsi="Arial" w:cs="Arial"/>
          <w:bdr w:val="none" w:sz="0" w:space="0" w:color="auto"/>
          <w:lang w:val="es-ES"/>
        </w:rPr>
        <w:t>Que en el predio objeto de la in</w:t>
      </w:r>
      <w:r w:rsidR="00036D28" w:rsidRPr="00284249">
        <w:rPr>
          <w:rFonts w:ascii="Arial" w:hAnsi="Arial" w:cs="Arial"/>
          <w:bdr w:val="none" w:sz="0" w:space="0" w:color="auto"/>
          <w:lang w:val="es-ES"/>
        </w:rPr>
        <w:t xml:space="preserve">corporación </w:t>
      </w:r>
      <w:r w:rsidR="004E1917">
        <w:rPr>
          <w:rFonts w:ascii="Arial" w:hAnsi="Arial" w:cs="Arial"/>
          <w:bdr w:val="none" w:sz="0" w:space="0" w:color="auto"/>
          <w:lang w:val="es-ES"/>
        </w:rPr>
        <w:t>con cédula catastral N°</w:t>
      </w:r>
      <w:r w:rsidR="00284249" w:rsidRPr="00284249">
        <w:rPr>
          <w:rFonts w:ascii="Arial" w:eastAsiaTheme="minorHAnsi" w:hAnsi="Arial" w:cs="Arial"/>
          <w:b/>
        </w:rPr>
        <w:t xml:space="preserve"> </w:t>
      </w:r>
      <w:r w:rsidR="00C4474D" w:rsidRPr="00D95A13">
        <w:rPr>
          <w:rFonts w:ascii="Arial" w:hAnsi="Arial" w:cs="Arial"/>
          <w:b/>
          <w:lang w:val="es-ES"/>
        </w:rPr>
        <w:t>23189010101760011000</w:t>
      </w:r>
      <w:r w:rsidR="00C4474D">
        <w:rPr>
          <w:rFonts w:ascii="Arial" w:eastAsiaTheme="minorHAnsi" w:hAnsi="Arial" w:cs="Arial"/>
        </w:rPr>
        <w:t>, con dirección C 9 2C 27</w:t>
      </w:r>
      <w:r w:rsidR="00C4474D">
        <w:rPr>
          <w:rFonts w:ascii="Arial" w:hAnsi="Arial" w:cs="Arial"/>
        </w:rPr>
        <w:t xml:space="preserve"> </w:t>
      </w:r>
      <w:r w:rsidR="00C4474D" w:rsidRPr="00D007A0">
        <w:rPr>
          <w:rFonts w:ascii="Arial" w:eastAsiaTheme="minorHAnsi" w:hAnsi="Arial" w:cs="Arial"/>
        </w:rPr>
        <w:t>con un</w:t>
      </w:r>
      <w:r w:rsidR="00C4474D">
        <w:rPr>
          <w:rFonts w:ascii="Arial" w:eastAsiaTheme="minorHAnsi" w:hAnsi="Arial" w:cs="Arial"/>
          <w:b/>
        </w:rPr>
        <w:t xml:space="preserve"> </w:t>
      </w:r>
      <w:r w:rsidR="00C4474D">
        <w:rPr>
          <w:rFonts w:ascii="Arial" w:eastAsiaTheme="minorHAnsi" w:hAnsi="Arial" w:cs="Arial"/>
        </w:rPr>
        <w:t xml:space="preserve">área de </w:t>
      </w:r>
      <w:r w:rsidR="00C4474D">
        <w:rPr>
          <w:rFonts w:ascii="Arial" w:eastAsiaTheme="minorHAnsi" w:hAnsi="Arial" w:cs="Arial"/>
          <w:b/>
        </w:rPr>
        <w:t>132</w:t>
      </w:r>
      <w:r w:rsidR="00C4474D" w:rsidRPr="00447479">
        <w:rPr>
          <w:rFonts w:ascii="Arial" w:eastAsiaTheme="minorHAnsi" w:hAnsi="Arial" w:cs="Arial"/>
        </w:rPr>
        <w:t xml:space="preserve"> </w:t>
      </w:r>
      <w:r w:rsidR="00C4474D" w:rsidRPr="004563BF">
        <w:rPr>
          <w:rFonts w:ascii="Arial" w:eastAsiaTheme="minorHAnsi" w:hAnsi="Arial" w:cs="Arial"/>
        </w:rPr>
        <w:t>M2</w:t>
      </w:r>
      <w:r w:rsidR="009F47D2">
        <w:rPr>
          <w:rFonts w:ascii="Arial" w:hAnsi="Arial" w:cs="Arial"/>
          <w:bdr w:val="none" w:sz="0" w:space="0" w:color="auto"/>
          <w:lang w:val="es-ES"/>
        </w:rPr>
        <w:t>, se encuentra</w:t>
      </w:r>
      <w:r w:rsidR="00783D68">
        <w:rPr>
          <w:rFonts w:ascii="Arial" w:hAnsi="Arial" w:cs="Arial"/>
          <w:bdr w:val="none" w:sz="0" w:space="0" w:color="auto"/>
          <w:lang w:val="es-ES"/>
        </w:rPr>
        <w:t xml:space="preserve"> una vivienda </w:t>
      </w:r>
      <w:r w:rsidR="00CB0EC8">
        <w:rPr>
          <w:rFonts w:ascii="Arial" w:hAnsi="Arial" w:cs="Arial"/>
          <w:bdr w:val="none" w:sz="0" w:space="0" w:color="auto"/>
          <w:lang w:val="es-ES"/>
        </w:rPr>
        <w:t>ocupada</w:t>
      </w:r>
      <w:r w:rsidRPr="00284249">
        <w:rPr>
          <w:rFonts w:ascii="Arial" w:hAnsi="Arial" w:cs="Arial"/>
          <w:bdr w:val="none" w:sz="0" w:space="0" w:color="auto"/>
          <w:lang w:val="es-ES"/>
        </w:rPr>
        <w:t xml:space="preserve"> </w:t>
      </w:r>
      <w:r w:rsidR="00D86A49">
        <w:rPr>
          <w:rFonts w:ascii="Arial" w:hAnsi="Arial" w:cs="Arial"/>
          <w:bdr w:val="none" w:sz="0" w:space="0" w:color="auto"/>
          <w:lang w:val="es-ES"/>
        </w:rPr>
        <w:t xml:space="preserve">por los(a) </w:t>
      </w:r>
      <w:r w:rsidR="003A4BB3">
        <w:rPr>
          <w:rFonts w:ascii="Arial" w:hAnsi="Arial" w:cs="Arial"/>
          <w:bdr w:val="none" w:sz="0" w:space="0" w:color="auto"/>
          <w:lang w:val="es-ES"/>
        </w:rPr>
        <w:t>se</w:t>
      </w:r>
      <w:r w:rsidR="00C4474D">
        <w:rPr>
          <w:rFonts w:ascii="Arial" w:hAnsi="Arial" w:cs="Arial"/>
          <w:bdr w:val="none" w:sz="0" w:space="0" w:color="auto"/>
          <w:lang w:val="es-ES"/>
        </w:rPr>
        <w:t>ñora</w:t>
      </w:r>
      <w:r w:rsidR="00AC3B65">
        <w:rPr>
          <w:rFonts w:ascii="Arial" w:hAnsi="Arial" w:cs="Arial"/>
          <w:bdr w:val="none" w:sz="0" w:space="0" w:color="auto"/>
          <w:lang w:val="es-ES"/>
        </w:rPr>
        <w:t xml:space="preserve"> </w:t>
      </w:r>
      <w:r w:rsidR="00267BD0">
        <w:rPr>
          <w:rFonts w:ascii="Arial" w:hAnsi="Arial" w:cs="Arial"/>
          <w:bdr w:val="none" w:sz="0" w:space="0" w:color="auto"/>
          <w:lang w:val="es-ES"/>
        </w:rPr>
        <w:t xml:space="preserve"> </w:t>
      </w:r>
      <w:r w:rsidR="00C4474D" w:rsidRPr="00C4474D">
        <w:rPr>
          <w:rFonts w:ascii="Arial" w:hAnsi="Arial" w:cs="Arial"/>
          <w:b/>
          <w:bdr w:val="none" w:sz="0" w:space="0" w:color="auto"/>
          <w:lang w:val="es-ES"/>
        </w:rPr>
        <w:t>EILEN DEL CARMEN VEGA GALVAN</w:t>
      </w:r>
      <w:r w:rsidR="00C4474D">
        <w:rPr>
          <w:rFonts w:ascii="Arial" w:hAnsi="Arial" w:cs="Arial"/>
          <w:b/>
          <w:bdr w:val="none" w:sz="0" w:space="0" w:color="auto"/>
          <w:lang w:val="es-ES"/>
        </w:rPr>
        <w:t xml:space="preserve"> </w:t>
      </w:r>
      <w:r w:rsidR="00B632D6" w:rsidRPr="00284249">
        <w:rPr>
          <w:rFonts w:ascii="Arial" w:hAnsi="Arial" w:cs="Arial"/>
          <w:bCs/>
          <w:iCs/>
          <w:lang w:val="es-CO" w:eastAsia="en-US"/>
        </w:rPr>
        <w:t>identificad</w:t>
      </w:r>
      <w:r w:rsidR="00AE4044">
        <w:rPr>
          <w:rFonts w:ascii="Arial" w:hAnsi="Arial" w:cs="Arial"/>
          <w:bCs/>
          <w:iCs/>
          <w:lang w:val="es-CO" w:eastAsia="en-US"/>
        </w:rPr>
        <w:t>o (a</w:t>
      </w:r>
      <w:r w:rsidR="00631E28">
        <w:rPr>
          <w:rFonts w:ascii="Arial" w:hAnsi="Arial" w:cs="Arial"/>
          <w:bCs/>
          <w:iCs/>
          <w:lang w:val="es-CO" w:eastAsia="en-US"/>
        </w:rPr>
        <w:t>)</w:t>
      </w:r>
      <w:r w:rsidR="00631E28" w:rsidRPr="00284249">
        <w:rPr>
          <w:rFonts w:ascii="Arial" w:hAnsi="Arial" w:cs="Arial"/>
          <w:bCs/>
          <w:iCs/>
          <w:lang w:val="es-CO" w:eastAsia="en-US"/>
        </w:rPr>
        <w:t xml:space="preserve"> (</w:t>
      </w:r>
      <w:r w:rsidR="0058790C">
        <w:rPr>
          <w:rFonts w:ascii="Arial" w:hAnsi="Arial" w:cs="Arial"/>
          <w:bCs/>
          <w:iCs/>
          <w:lang w:val="es-CO" w:eastAsia="en-US"/>
        </w:rPr>
        <w:t>s) con cédula de ciudadanía No.</w:t>
      </w:r>
      <w:r w:rsidR="00E04FF6" w:rsidRPr="00E04FF6">
        <w:t xml:space="preserve"> </w:t>
      </w:r>
      <w:r w:rsidR="008F3736" w:rsidRPr="008F3736">
        <w:rPr>
          <w:rFonts w:ascii="Arial" w:hAnsi="Arial" w:cs="Arial"/>
          <w:b/>
          <w:bCs/>
          <w:iCs/>
          <w:lang w:val="es-CO" w:eastAsia="en-US"/>
        </w:rPr>
        <w:t>1068657975</w:t>
      </w:r>
      <w:r w:rsidR="00AE4044">
        <w:rPr>
          <w:rFonts w:ascii="Arial" w:hAnsi="Arial" w:cs="Arial"/>
          <w:bCs/>
          <w:iCs/>
          <w:lang w:val="es-CO" w:eastAsia="en-US"/>
        </w:rPr>
        <w:t xml:space="preserve"> de Ciénaga de Oro</w:t>
      </w:r>
      <w:r w:rsidR="001B5C8D">
        <w:rPr>
          <w:rFonts w:ascii="Arial" w:hAnsi="Arial" w:cs="Arial"/>
          <w:bCs/>
          <w:iCs/>
          <w:lang w:val="es-CO" w:eastAsia="en-US"/>
        </w:rPr>
        <w:t>,</w:t>
      </w:r>
      <w:r w:rsidR="00246A86" w:rsidRPr="00217C57">
        <w:rPr>
          <w:rFonts w:ascii="Arial" w:hAnsi="Arial" w:cs="Arial"/>
          <w:b/>
          <w:bCs/>
          <w:iCs/>
          <w:lang w:val="es-CO" w:eastAsia="en-US"/>
        </w:rPr>
        <w:t xml:space="preserve"> </w:t>
      </w:r>
      <w:r w:rsidRPr="00284249">
        <w:rPr>
          <w:rFonts w:ascii="Arial" w:hAnsi="Arial" w:cs="Arial"/>
          <w:bdr w:val="none" w:sz="0" w:space="0" w:color="auto"/>
          <w:lang w:val="es-ES"/>
        </w:rPr>
        <w:t>quien cumple con los requisitos de ley.</w:t>
      </w:r>
    </w:p>
    <w:p w14:paraId="0C2763E5" w14:textId="2D67397E" w:rsidR="00952226" w:rsidRDefault="00393F94" w:rsidP="00952226">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w:t>
      </w:r>
      <w:r w:rsidR="00B52DA7">
        <w:rPr>
          <w:rFonts w:ascii="Arial" w:hAnsi="Arial" w:cs="Arial"/>
          <w:bCs/>
          <w:iCs/>
          <w:lang w:val="es-CO" w:eastAsia="en-US"/>
        </w:rPr>
        <w:t>el</w:t>
      </w:r>
      <w:r w:rsidR="00FF0BFC">
        <w:rPr>
          <w:rFonts w:ascii="Arial" w:hAnsi="Arial" w:cs="Arial"/>
          <w:bCs/>
          <w:iCs/>
          <w:lang w:val="es-CO" w:eastAsia="en-US"/>
        </w:rPr>
        <w:t xml:space="preserve"> hogar</w:t>
      </w:r>
      <w:r w:rsidR="00C2689F">
        <w:rPr>
          <w:rFonts w:ascii="Arial" w:hAnsi="Arial" w:cs="Arial"/>
          <w:bCs/>
          <w:iCs/>
          <w:lang w:val="es-CO" w:eastAsia="en-US"/>
        </w:rPr>
        <w:t xml:space="preserve"> </w:t>
      </w:r>
      <w:r w:rsidR="00267BD0">
        <w:rPr>
          <w:rFonts w:ascii="Arial" w:hAnsi="Arial" w:cs="Arial"/>
          <w:bCs/>
          <w:iCs/>
          <w:lang w:val="es-CO" w:eastAsia="en-US"/>
        </w:rPr>
        <w:t xml:space="preserve">de </w:t>
      </w:r>
      <w:r w:rsidR="002638AD" w:rsidRPr="00C4474D">
        <w:rPr>
          <w:rFonts w:ascii="Arial" w:hAnsi="Arial" w:cs="Arial"/>
          <w:b/>
          <w:bdr w:val="none" w:sz="0" w:space="0" w:color="auto"/>
          <w:lang w:val="es-ES"/>
        </w:rPr>
        <w:t>EILEN DEL CARMEN VEGA GALVAN</w:t>
      </w:r>
      <w:r w:rsidR="002638AD">
        <w:rPr>
          <w:rFonts w:ascii="Arial" w:hAnsi="Arial" w:cs="Arial"/>
          <w:b/>
          <w:bdr w:val="none" w:sz="0" w:space="0" w:color="auto"/>
          <w:lang w:val="es-ES"/>
        </w:rPr>
        <w:t xml:space="preserve"> </w:t>
      </w:r>
      <w:r w:rsidR="002638AD" w:rsidRPr="00284249">
        <w:rPr>
          <w:rFonts w:ascii="Arial" w:hAnsi="Arial" w:cs="Arial"/>
          <w:bCs/>
          <w:iCs/>
          <w:lang w:val="es-CO" w:eastAsia="en-US"/>
        </w:rPr>
        <w:t>identificad</w:t>
      </w:r>
      <w:r w:rsidR="002638AD">
        <w:rPr>
          <w:rFonts w:ascii="Arial" w:hAnsi="Arial" w:cs="Arial"/>
          <w:bCs/>
          <w:iCs/>
          <w:lang w:val="es-CO" w:eastAsia="en-US"/>
        </w:rPr>
        <w:t>o (a)</w:t>
      </w:r>
      <w:r w:rsidR="002638AD" w:rsidRPr="00284249">
        <w:rPr>
          <w:rFonts w:ascii="Arial" w:hAnsi="Arial" w:cs="Arial"/>
          <w:bCs/>
          <w:iCs/>
          <w:lang w:val="es-CO" w:eastAsia="en-US"/>
        </w:rPr>
        <w:t xml:space="preserve"> (</w:t>
      </w:r>
      <w:r w:rsidR="002638AD">
        <w:rPr>
          <w:rFonts w:ascii="Arial" w:hAnsi="Arial" w:cs="Arial"/>
          <w:bCs/>
          <w:iCs/>
          <w:lang w:val="es-CO" w:eastAsia="en-US"/>
        </w:rPr>
        <w:t>s) con cédula de ciudadanía No.</w:t>
      </w:r>
      <w:r w:rsidR="002638AD" w:rsidRPr="00E04FF6">
        <w:t xml:space="preserve"> </w:t>
      </w:r>
      <w:r w:rsidR="002638AD" w:rsidRPr="008F3736">
        <w:rPr>
          <w:rFonts w:ascii="Arial" w:hAnsi="Arial" w:cs="Arial"/>
          <w:b/>
          <w:bCs/>
          <w:iCs/>
          <w:lang w:val="es-CO" w:eastAsia="en-US"/>
        </w:rPr>
        <w:t>1068657975</w:t>
      </w:r>
      <w:r w:rsidR="002638AD">
        <w:rPr>
          <w:rFonts w:ascii="Arial" w:hAnsi="Arial" w:cs="Arial"/>
          <w:bCs/>
          <w:iCs/>
          <w:lang w:val="es-CO" w:eastAsia="en-US"/>
        </w:rPr>
        <w:t xml:space="preserve"> de Ciénaga de Oro</w:t>
      </w:r>
      <w:r w:rsidR="00631E28">
        <w:rPr>
          <w:rFonts w:ascii="Arial" w:hAnsi="Arial" w:cs="Arial"/>
          <w:bCs/>
          <w:iCs/>
          <w:lang w:val="es-CO" w:eastAsia="en-US"/>
        </w:rPr>
        <w:t>,</w:t>
      </w:r>
      <w:r w:rsidR="00815DDB">
        <w:rPr>
          <w:rFonts w:ascii="Arial" w:hAnsi="Arial" w:cs="Arial"/>
          <w:bCs/>
          <w:iCs/>
          <w:lang w:val="es-CO" w:eastAsia="en-US"/>
        </w:rPr>
        <w:t xml:space="preserve"> presento</w:t>
      </w:r>
      <w:r w:rsidR="00952226" w:rsidRPr="008A1B39">
        <w:rPr>
          <w:rFonts w:ascii="Arial" w:hAnsi="Arial" w:cs="Arial"/>
          <w:bCs/>
          <w:iCs/>
          <w:lang w:val="es-CO" w:eastAsia="en-US"/>
        </w:rPr>
        <w:t xml:space="preserve"> (aron) ante la Alcaldía municipal de Ciénaga de Oro la solicitud de ad</w:t>
      </w:r>
      <w:r w:rsidR="00952226">
        <w:rPr>
          <w:rFonts w:ascii="Arial" w:hAnsi="Arial" w:cs="Arial"/>
          <w:bCs/>
          <w:iCs/>
          <w:lang w:val="es-CO" w:eastAsia="en-US"/>
        </w:rPr>
        <w:t>judicación a título gratuito de los</w:t>
      </w:r>
      <w:r w:rsidR="00952226" w:rsidRPr="008A1B39">
        <w:rPr>
          <w:rFonts w:ascii="Arial" w:hAnsi="Arial" w:cs="Arial"/>
          <w:bCs/>
          <w:iCs/>
          <w:lang w:val="es-CO" w:eastAsia="en-US"/>
        </w:rPr>
        <w:t xml:space="preserve"> predio</w:t>
      </w:r>
      <w:r w:rsidR="00952226">
        <w:rPr>
          <w:rFonts w:ascii="Arial" w:hAnsi="Arial" w:cs="Arial"/>
          <w:bCs/>
          <w:iCs/>
          <w:lang w:val="es-CO" w:eastAsia="en-US"/>
        </w:rPr>
        <w:t>s</w:t>
      </w:r>
      <w:r w:rsidR="007E627F">
        <w:rPr>
          <w:rFonts w:ascii="Arial" w:hAnsi="Arial" w:cs="Arial"/>
          <w:bCs/>
          <w:iCs/>
          <w:lang w:val="es-CO" w:eastAsia="en-US"/>
        </w:rPr>
        <w:t xml:space="preserve"> que ocupan ilegalmente.</w:t>
      </w:r>
    </w:p>
    <w:p w14:paraId="51DEC3FF" w14:textId="49867AA4" w:rsidR="00455B1D" w:rsidRPr="004563BF" w:rsidRDefault="00455B1D" w:rsidP="00455B1D">
      <w:pPr>
        <w:jc w:val="both"/>
        <w:rPr>
          <w:rFonts w:ascii="Arial" w:eastAsiaTheme="minorHAnsi" w:hAnsi="Arial" w:cs="Arial"/>
        </w:rPr>
      </w:pPr>
      <w:r>
        <w:rPr>
          <w:rFonts w:ascii="Arial" w:eastAsiaTheme="minorHAnsi" w:hAnsi="Arial" w:cs="Arial"/>
        </w:rPr>
        <w:t xml:space="preserve">Que el municipio de </w:t>
      </w:r>
      <w:r w:rsidR="0093313E">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Córdoba, a través de la oficina de Planeación realizó los respectivos estudios de viabilidad técnica y jurídica mediante informe técnico-predial, en </w:t>
      </w:r>
      <w:r w:rsidR="00317C37" w:rsidRPr="004563BF">
        <w:rPr>
          <w:rFonts w:ascii="Arial" w:eastAsiaTheme="minorHAnsi" w:hAnsi="Arial" w:cs="Arial"/>
        </w:rPr>
        <w:t>Cumplimiento</w:t>
      </w:r>
      <w:r w:rsidRPr="004563BF">
        <w:rPr>
          <w:rFonts w:ascii="Arial" w:eastAsiaTheme="minorHAnsi" w:hAnsi="Arial" w:cs="Arial"/>
        </w:rPr>
        <w:t xml:space="preserve"> de lo establecido en el artículo 277 de la Ley 1955 de 2019 y las secciones primera y segunda del Decreto 149 de 2020, con lo que se acredita lo siguiente:</w:t>
      </w:r>
    </w:p>
    <w:p w14:paraId="6A1201A0"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-El hogar beneficiario ha ocupado el predio de manera ininterrumpida con mínimo 10 años de anterioridad al inicio de la presente actuación administrativa.</w:t>
      </w:r>
    </w:p>
    <w:p w14:paraId="4FD537DB"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tiene destino económico habitacional. </w:t>
      </w:r>
    </w:p>
    <w:p w14:paraId="41CCB981" w14:textId="77777777" w:rsidR="00455B1D" w:rsidRDefault="00455B1D" w:rsidP="00455B1D">
      <w:pPr>
        <w:jc w:val="both"/>
        <w:rPr>
          <w:rFonts w:ascii="Arial" w:eastAsiaTheme="minorHAnsi" w:hAnsi="Arial" w:cs="Arial"/>
        </w:rPr>
      </w:pPr>
      <w:r w:rsidRPr="004563BF">
        <w:rPr>
          <w:rFonts w:ascii="Arial" w:eastAsiaTheme="minorHAnsi" w:hAnsi="Arial" w:cs="Arial"/>
        </w:rPr>
        <w:t>-El hogar cumple con las condiciones para ser beneficiario del subsidio de vivienda de interés social.</w:t>
      </w:r>
    </w:p>
    <w:p w14:paraId="65F567BF"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es propietario/a de otra vivienda.</w:t>
      </w:r>
    </w:p>
    <w:p w14:paraId="1299FB15"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ha sido beneficiario/a anteriormente, de un subsidio familiar de vivienda ni de créditos del Instituto de Crédito Territorial.</w:t>
      </w:r>
    </w:p>
    <w:p w14:paraId="38420F4C"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se encuentra en suelo urbano de conformidad con la certificación expedida por la oficina </w:t>
      </w:r>
      <w:r>
        <w:rPr>
          <w:rFonts w:ascii="Arial" w:eastAsiaTheme="minorHAnsi" w:hAnsi="Arial" w:cs="Arial"/>
        </w:rPr>
        <w:t>de Planeación municipal de Ciénaga de oro</w:t>
      </w:r>
      <w:r w:rsidRPr="004563BF">
        <w:rPr>
          <w:rFonts w:ascii="Arial" w:eastAsiaTheme="minorHAnsi" w:hAnsi="Arial" w:cs="Arial"/>
        </w:rPr>
        <w:t>- Córdoba.</w:t>
      </w:r>
    </w:p>
    <w:p w14:paraId="5951B910"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-La vivienda no está localizada en zonas de riesgo no mitigable, zonas insalubres, destinadas a un uso o servicio público, o en suelo de protección.</w:t>
      </w:r>
    </w:p>
    <w:p w14:paraId="2F358E94"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predio no se encuentra destinado o bajo la afectación de uso público o destinado a salud o educación, conforme a la certificación expedida por la oficina asesora de Planeación. </w:t>
      </w:r>
    </w:p>
    <w:p w14:paraId="34AB8F98"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inmueble a titular se encuentra a paz y salvo por concepto de impuesto predial. </w:t>
      </w:r>
    </w:p>
    <w:p w14:paraId="2C486964" w14:textId="0D56155C" w:rsidR="00455B1D" w:rsidRPr="00445D73" w:rsidRDefault="00455B1D" w:rsidP="00445D73">
      <w:pPr>
        <w:jc w:val="both"/>
        <w:rPr>
          <w:rFonts w:ascii="Arial" w:eastAsiaTheme="minorHAnsi" w:hAnsi="Arial" w:cs="Arial"/>
        </w:rPr>
      </w:pPr>
      <w:r w:rsidRPr="004563BF">
        <w:rPr>
          <w:rFonts w:ascii="Arial" w:eastAsiaTheme="minorHAnsi" w:hAnsi="Arial" w:cs="Arial"/>
        </w:rPr>
        <w:t>-La mejora construida en el lote de terreno que se cede, no ha sido reconocida por la autoridad competente.</w:t>
      </w:r>
    </w:p>
    <w:p w14:paraId="2BEECFDE" w14:textId="17C5F173"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sidR="00C74240">
        <w:rPr>
          <w:rFonts w:ascii="Arial" w:eastAsiaTheme="minorHAnsi" w:hAnsi="Arial" w:cs="Arial"/>
        </w:rPr>
        <w:t>adelanta el Municipio de Ciénaga de Oro</w:t>
      </w:r>
      <w:r w:rsidRPr="00445D73">
        <w:rPr>
          <w:rFonts w:ascii="Arial" w:eastAsiaTheme="minorHAnsi" w:hAnsi="Arial" w:cs="Arial"/>
        </w:rPr>
        <w:t>, m</w:t>
      </w:r>
      <w:r w:rsidR="00881E4A">
        <w:rPr>
          <w:rFonts w:ascii="Arial" w:eastAsiaTheme="minorHAnsi" w:hAnsi="Arial" w:cs="Arial"/>
        </w:rPr>
        <w:t>ediante el emplazamiento en la</w:t>
      </w:r>
      <w:r w:rsidR="00C74240">
        <w:rPr>
          <w:rFonts w:ascii="Arial" w:eastAsiaTheme="minorHAnsi" w:hAnsi="Arial" w:cs="Arial"/>
        </w:rPr>
        <w:t xml:space="preserve">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sidR="00C74240">
        <w:rPr>
          <w:rFonts w:ascii="Arial" w:eastAsiaTheme="minorHAnsi" w:hAnsi="Arial" w:cs="Arial"/>
        </w:rPr>
        <w:t>tuito en el Municipio de Ciénaga de Oro</w:t>
      </w:r>
      <w:r w:rsidRPr="00445D73">
        <w:rPr>
          <w:rFonts w:ascii="Arial" w:eastAsiaTheme="minorHAnsi" w:hAnsi="Arial" w:cs="Arial"/>
        </w:rPr>
        <w:t xml:space="preserve">, Córdoba”. </w:t>
      </w:r>
    </w:p>
    <w:p w14:paraId="11D03846" w14:textId="05265BB7" w:rsidR="00445D73" w:rsidRPr="00445D73" w:rsidRDefault="00AE4044" w:rsidP="00445D73">
      <w:pPr>
        <w:spacing w:line="252" w:lineRule="auto"/>
        <w:jc w:val="both"/>
        <w:rPr>
          <w:rFonts w:ascii="Arial" w:eastAsiaTheme="minorHAnsi" w:hAnsi="Arial" w:cs="Arial"/>
        </w:rPr>
      </w:pPr>
      <w:r w:rsidRPr="00445D73">
        <w:rPr>
          <w:rFonts w:ascii="Arial" w:eastAsiaTheme="minorHAnsi" w:hAnsi="Arial" w:cs="Arial"/>
        </w:rPr>
        <w:t>Que,</w:t>
      </w:r>
      <w:r w:rsidR="00445D73" w:rsidRPr="00445D73">
        <w:rPr>
          <w:rFonts w:ascii="Arial" w:eastAsiaTheme="minorHAnsi" w:hAnsi="Arial" w:cs="Arial"/>
        </w:rPr>
        <w:t xml:space="preserve"> una vez vencido el término del emplazamiento, para este predio, no se presentaron oposiciones u objeciones el cual fue publicado en la cartelera oficial del municipio.</w:t>
      </w:r>
    </w:p>
    <w:p w14:paraId="6458DDE1" w14:textId="77777777"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3A3FEB69" w14:textId="48682BC5" w:rsidR="00455B1D"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mérito de lo expuesto, procede </w:t>
      </w:r>
      <w:r w:rsidR="0093313E">
        <w:rPr>
          <w:rFonts w:ascii="Arial" w:eastAsiaTheme="minorHAnsi" w:hAnsi="Arial" w:cs="Arial"/>
        </w:rPr>
        <w:t>el alcalde de Ciénaga de Oro</w:t>
      </w:r>
      <w:r w:rsidRPr="004563BF">
        <w:rPr>
          <w:rFonts w:ascii="Arial" w:eastAsiaTheme="minorHAnsi" w:hAnsi="Arial" w:cs="Arial"/>
        </w:rPr>
        <w:t xml:space="preserve">- Córdoba, </w:t>
      </w:r>
      <w:bookmarkStart w:id="3" w:name="_Hlk165611298"/>
      <w:r w:rsidR="008B10B1">
        <w:rPr>
          <w:rFonts w:ascii="Arial" w:hAnsi="Arial" w:cs="Arial"/>
          <w:b/>
          <w:sz w:val="24"/>
          <w:szCs w:val="24"/>
        </w:rPr>
        <w:t>ALEJANDRO JAVIER MEJIA CASTAÑO</w:t>
      </w:r>
      <w:r w:rsidR="008B10B1" w:rsidRPr="00146762">
        <w:rPr>
          <w:rFonts w:ascii="Arial" w:hAnsi="Arial" w:cs="Arial"/>
          <w:sz w:val="24"/>
          <w:szCs w:val="24"/>
        </w:rPr>
        <w:t xml:space="preserve">, mayor de edad, domiciliado en el </w:t>
      </w:r>
      <w:r w:rsidR="008B10B1" w:rsidRPr="00146762">
        <w:rPr>
          <w:rFonts w:ascii="Arial" w:hAnsi="Arial" w:cs="Arial"/>
          <w:sz w:val="24"/>
          <w:szCs w:val="24"/>
        </w:rPr>
        <w:lastRenderedPageBreak/>
        <w:t xml:space="preserve">Municipio de </w:t>
      </w:r>
      <w:r w:rsidR="008B10B1">
        <w:rPr>
          <w:rFonts w:ascii="Arial" w:hAnsi="Arial" w:cs="Arial"/>
          <w:sz w:val="24"/>
          <w:szCs w:val="24"/>
        </w:rPr>
        <w:t>Ciénaga de Oro</w:t>
      </w:r>
      <w:r w:rsidR="008B10B1" w:rsidRPr="00146762">
        <w:rPr>
          <w:rFonts w:ascii="Arial" w:hAnsi="Arial" w:cs="Arial"/>
          <w:sz w:val="24"/>
          <w:szCs w:val="24"/>
        </w:rPr>
        <w:t xml:space="preserve"> - Córdoba, identificado con cédula de ciudadanía número </w:t>
      </w:r>
      <w:r w:rsidR="008B10B1">
        <w:rPr>
          <w:rFonts w:ascii="Arial" w:hAnsi="Arial" w:cs="Arial"/>
          <w:b/>
          <w:sz w:val="24"/>
          <w:szCs w:val="24"/>
        </w:rPr>
        <w:t>78036871</w:t>
      </w:r>
      <w:r w:rsidR="008B10B1" w:rsidRPr="00146762">
        <w:rPr>
          <w:rFonts w:ascii="Arial" w:hAnsi="Arial" w:cs="Arial"/>
          <w:sz w:val="24"/>
          <w:szCs w:val="24"/>
        </w:rPr>
        <w:t xml:space="preserve"> expedida </w:t>
      </w:r>
      <w:r w:rsidR="008B10B1"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sidR="008B10B1">
        <w:rPr>
          <w:rFonts w:ascii="Arial" w:eastAsiaTheme="minorHAnsi" w:hAnsi="Arial" w:cs="Arial"/>
        </w:rPr>
        <w:t>Ciénaga de Oro</w:t>
      </w:r>
      <w:r w:rsidR="008B10B1" w:rsidRPr="004563BF">
        <w:rPr>
          <w:rFonts w:ascii="Arial" w:eastAsiaTheme="minorHAnsi" w:hAnsi="Arial" w:cs="Arial"/>
        </w:rPr>
        <w:t>- Córdoba</w:t>
      </w:r>
      <w:r w:rsidRPr="004563BF">
        <w:rPr>
          <w:rFonts w:ascii="Arial" w:eastAsiaTheme="minorHAnsi" w:hAnsi="Arial" w:cs="Arial"/>
        </w:rPr>
        <w:t xml:space="preserve">, identificado con NIT. </w:t>
      </w:r>
      <w:r w:rsidR="008B10B1" w:rsidRPr="00146762">
        <w:rPr>
          <w:rFonts w:ascii="Arial" w:hAnsi="Arial" w:cs="Arial"/>
          <w:b/>
          <w:sz w:val="24"/>
          <w:szCs w:val="24"/>
          <w:shd w:val="clear" w:color="auto" w:fill="FFFFFF"/>
        </w:rPr>
        <w:t>8</w:t>
      </w:r>
      <w:r w:rsidR="008B10B1">
        <w:rPr>
          <w:rFonts w:ascii="Arial" w:hAnsi="Arial" w:cs="Arial"/>
          <w:b/>
          <w:sz w:val="24"/>
          <w:szCs w:val="24"/>
          <w:shd w:val="clear" w:color="auto" w:fill="FFFFFF"/>
        </w:rPr>
        <w:t>00096746-</w:t>
      </w:r>
      <w:bookmarkEnd w:id="3"/>
      <w:r w:rsidR="00FB7662">
        <w:rPr>
          <w:rFonts w:ascii="Arial" w:hAnsi="Arial" w:cs="Arial"/>
          <w:b/>
          <w:sz w:val="24"/>
          <w:szCs w:val="24"/>
          <w:shd w:val="clear" w:color="auto" w:fill="FFFFFF"/>
        </w:rPr>
        <w:t>1</w:t>
      </w:r>
      <w:r w:rsidR="00FB7662">
        <w:rPr>
          <w:rFonts w:ascii="Arial" w:hAnsi="Arial" w:cs="Arial"/>
          <w:sz w:val="24"/>
          <w:szCs w:val="24"/>
        </w:rPr>
        <w:t>,</w:t>
      </w:r>
      <w:r w:rsidR="00FB7662" w:rsidRPr="004563BF">
        <w:rPr>
          <w:rFonts w:ascii="Arial" w:eastAsiaTheme="minorHAnsi" w:hAnsi="Arial" w:cs="Arial"/>
        </w:rPr>
        <w:t xml:space="preserve"> en</w:t>
      </w:r>
      <w:r w:rsidRPr="004563BF">
        <w:rPr>
          <w:rFonts w:ascii="Arial" w:eastAsiaTheme="minorHAnsi" w:hAnsi="Arial" w:cs="Arial"/>
        </w:rPr>
        <w:t xml:space="preserve"> condición de alcalde Municipal, de acuerdo con el Acta de Posesión No. </w:t>
      </w:r>
      <w:r w:rsidR="008B10B1" w:rsidRPr="003B2A01">
        <w:rPr>
          <w:rFonts w:ascii="Arial" w:hAnsi="Arial" w:cs="Arial"/>
          <w:sz w:val="24"/>
          <w:szCs w:val="24"/>
        </w:rPr>
        <w:t xml:space="preserve">según Acta de Posesión No.001 de fecha 29 de </w:t>
      </w:r>
      <w:r w:rsidR="00E04FF6" w:rsidRPr="003B2A01">
        <w:rPr>
          <w:rFonts w:ascii="Arial" w:hAnsi="Arial" w:cs="Arial"/>
          <w:sz w:val="24"/>
          <w:szCs w:val="24"/>
        </w:rPr>
        <w:t>diciembre</w:t>
      </w:r>
      <w:r w:rsidR="008B10B1" w:rsidRPr="003B2A01">
        <w:rPr>
          <w:rFonts w:ascii="Arial" w:hAnsi="Arial" w:cs="Arial"/>
          <w:sz w:val="24"/>
          <w:szCs w:val="24"/>
        </w:rPr>
        <w:t xml:space="preserve"> de 2023</w:t>
      </w:r>
      <w:r w:rsidR="008B10B1" w:rsidRPr="00146762">
        <w:rPr>
          <w:rFonts w:ascii="Arial" w:hAnsi="Arial" w:cs="Arial"/>
          <w:sz w:val="24"/>
          <w:szCs w:val="24"/>
        </w:rPr>
        <w:t xml:space="preserve"> </w:t>
      </w:r>
      <w:r w:rsidRPr="00DB10EB">
        <w:rPr>
          <w:rFonts w:ascii="Arial" w:eastAsiaTheme="minorHAnsi" w:hAnsi="Arial" w:cs="Arial"/>
        </w:rPr>
        <w:t xml:space="preserve">y el acuerdo </w:t>
      </w:r>
      <w:r w:rsidR="00E04FF6" w:rsidRPr="00E04FF6">
        <w:rPr>
          <w:rFonts w:ascii="Arial" w:eastAsiaTheme="minorHAnsi" w:hAnsi="Arial" w:cs="Arial"/>
        </w:rPr>
        <w:t xml:space="preserve">N° </w:t>
      </w:r>
      <w:r w:rsidR="002A2A30" w:rsidRPr="005915A1">
        <w:rPr>
          <w:rFonts w:ascii="Arial" w:eastAsiaTheme="minorHAnsi" w:hAnsi="Arial" w:cs="Arial"/>
          <w:b/>
        </w:rPr>
        <w:t xml:space="preserve">024 del 13 de octubre de 2025 </w:t>
      </w:r>
      <w:r w:rsidRPr="004563BF">
        <w:rPr>
          <w:rFonts w:ascii="Arial" w:eastAsiaTheme="minorHAnsi" w:hAnsi="Arial" w:cs="Arial"/>
        </w:rPr>
        <w:t xml:space="preserve">se protocoliza al presente acto administrativo, y, </w:t>
      </w:r>
    </w:p>
    <w:p w14:paraId="6A36AE4D" w14:textId="77777777" w:rsidR="00146762" w:rsidRDefault="00146762" w:rsidP="00146762">
      <w:pPr>
        <w:spacing w:line="288" w:lineRule="auto"/>
        <w:jc w:val="both"/>
        <w:rPr>
          <w:rFonts w:ascii="Arial" w:hAnsi="Arial" w:cs="Arial"/>
          <w:b/>
          <w:bCs/>
          <w:color w:val="FF0000"/>
          <w:sz w:val="24"/>
          <w:szCs w:val="24"/>
          <w:u w:color="FF0000"/>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4EC9B53C" w14:textId="77777777" w:rsidR="00146762" w:rsidRDefault="00146762" w:rsidP="00146762">
      <w:pPr>
        <w:spacing w:line="288" w:lineRule="auto"/>
        <w:jc w:val="center"/>
        <w:rPr>
          <w:rFonts w:ascii="Arial" w:hAnsi="Arial" w:cs="Arial"/>
          <w:b/>
          <w:bCs/>
          <w:sz w:val="24"/>
          <w:szCs w:val="24"/>
        </w:rPr>
      </w:pPr>
      <w:r w:rsidRPr="00146762">
        <w:rPr>
          <w:rFonts w:ascii="Arial" w:hAnsi="Arial" w:cs="Arial"/>
          <w:b/>
          <w:bCs/>
          <w:sz w:val="24"/>
          <w:szCs w:val="24"/>
        </w:rPr>
        <w:t>RESUELVE:</w:t>
      </w:r>
    </w:p>
    <w:p w14:paraId="2B3AA2E7" w14:textId="505C7123" w:rsidR="00146762" w:rsidRPr="00146762" w:rsidRDefault="00146762" w:rsidP="00146762">
      <w:pPr>
        <w:spacing w:line="288" w:lineRule="auto"/>
        <w:jc w:val="both"/>
        <w:rPr>
          <w:rFonts w:ascii="Arial" w:hAnsi="Arial" w:cs="Arial"/>
          <w:sz w:val="24"/>
          <w:szCs w:val="24"/>
          <w:shd w:val="clear" w:color="auto" w:fill="FFFFFF"/>
        </w:rPr>
      </w:pPr>
      <w:r w:rsidRPr="00146762">
        <w:rPr>
          <w:rFonts w:ascii="Arial" w:hAnsi="Arial" w:cs="Arial"/>
          <w:b/>
          <w:bCs/>
          <w:sz w:val="24"/>
          <w:szCs w:val="24"/>
          <w:lang w:val="de-DE"/>
        </w:rPr>
        <w:t>Artículo</w:t>
      </w:r>
      <w:r w:rsidRPr="00146762">
        <w:rPr>
          <w:rFonts w:ascii="Arial" w:hAnsi="Arial" w:cs="Arial"/>
          <w:b/>
          <w:bCs/>
          <w:sz w:val="24"/>
          <w:szCs w:val="24"/>
          <w:shd w:val="clear" w:color="auto" w:fill="FFFFFF"/>
        </w:rPr>
        <w:t xml:space="preserve"> Primero: DECLARACIÓN DE PROPIEDAD.  </w:t>
      </w:r>
      <w:r w:rsidRPr="00146762">
        <w:rPr>
          <w:rFonts w:ascii="Arial" w:hAnsi="Arial" w:cs="Arial"/>
          <w:sz w:val="24"/>
          <w:szCs w:val="24"/>
          <w:shd w:val="clear" w:color="auto" w:fill="FFFFFF"/>
        </w:rPr>
        <w:t xml:space="preserve">Declarar mediante el presente acto administrativo, la propiedad o dominio pleno, cedido por la Nación a favor del Municipio de </w:t>
      </w:r>
      <w:r w:rsidR="003271DD" w:rsidRPr="00146762">
        <w:rPr>
          <w:rFonts w:ascii="Arial" w:hAnsi="Arial" w:cs="Arial"/>
          <w:b/>
          <w:bCs/>
          <w:sz w:val="24"/>
          <w:szCs w:val="24"/>
        </w:rPr>
        <w:t>C</w:t>
      </w:r>
      <w:r w:rsidR="003271DD">
        <w:rPr>
          <w:rFonts w:ascii="Arial" w:hAnsi="Arial" w:cs="Arial"/>
          <w:b/>
          <w:bCs/>
          <w:sz w:val="24"/>
          <w:szCs w:val="24"/>
        </w:rPr>
        <w:t>iénaga</w:t>
      </w:r>
      <w:r w:rsidR="00802710">
        <w:rPr>
          <w:rFonts w:ascii="Arial" w:hAnsi="Arial" w:cs="Arial"/>
          <w:b/>
          <w:bCs/>
          <w:sz w:val="24"/>
          <w:szCs w:val="24"/>
        </w:rPr>
        <w:t xml:space="preserve"> de Oro</w:t>
      </w:r>
      <w:r w:rsidRPr="00146762">
        <w:rPr>
          <w:rFonts w:ascii="Arial" w:hAnsi="Arial" w:cs="Arial"/>
          <w:b/>
          <w:bCs/>
          <w:sz w:val="24"/>
          <w:szCs w:val="24"/>
        </w:rPr>
        <w:t xml:space="preserve"> </w:t>
      </w:r>
      <w:r w:rsidRPr="00146762">
        <w:rPr>
          <w:rFonts w:ascii="Arial" w:hAnsi="Arial" w:cs="Arial"/>
          <w:sz w:val="24"/>
          <w:szCs w:val="24"/>
          <w:lang w:val="it-IT"/>
        </w:rPr>
        <w:t>- Cordoba</w:t>
      </w:r>
      <w:r w:rsidRPr="00146762">
        <w:rPr>
          <w:rFonts w:ascii="Arial" w:hAnsi="Arial" w:cs="Arial"/>
          <w:sz w:val="24"/>
          <w:szCs w:val="24"/>
          <w:shd w:val="clear" w:color="auto" w:fill="FFFFFF"/>
        </w:rPr>
        <w:t xml:space="preserve">, identificado con </w:t>
      </w:r>
      <w:r w:rsidRPr="00146762">
        <w:rPr>
          <w:rFonts w:ascii="Arial" w:hAnsi="Arial" w:cs="Arial"/>
          <w:b/>
          <w:sz w:val="24"/>
          <w:szCs w:val="24"/>
          <w:shd w:val="clear" w:color="auto" w:fill="FFFFFF"/>
        </w:rPr>
        <w:t xml:space="preserve">NIT. </w:t>
      </w:r>
      <w:r w:rsidR="00802710" w:rsidRPr="00802710">
        <w:rPr>
          <w:rFonts w:ascii="Arial" w:hAnsi="Arial" w:cs="Arial"/>
          <w:b/>
          <w:sz w:val="24"/>
          <w:szCs w:val="24"/>
          <w:shd w:val="clear" w:color="auto" w:fill="FFFFFF"/>
        </w:rPr>
        <w:t>800096746-1</w:t>
      </w:r>
      <w:r w:rsidRPr="00146762">
        <w:rPr>
          <w:rFonts w:ascii="Arial" w:hAnsi="Arial" w:cs="Arial"/>
          <w:sz w:val="24"/>
          <w:szCs w:val="24"/>
          <w:shd w:val="clear" w:color="auto" w:fill="FFFFFF"/>
        </w:rPr>
        <w:t xml:space="preserve">, de conformidad con el artículo 123 de </w:t>
      </w:r>
      <w:r w:rsidR="001975C1">
        <w:rPr>
          <w:rFonts w:ascii="Arial" w:hAnsi="Arial" w:cs="Arial"/>
          <w:sz w:val="24"/>
          <w:szCs w:val="24"/>
          <w:shd w:val="clear" w:color="auto" w:fill="FFFFFF"/>
        </w:rPr>
        <w:t>la Ley 388 de 1997, respecto al</w:t>
      </w:r>
      <w:r w:rsidR="00231728">
        <w:rPr>
          <w:rFonts w:ascii="Arial" w:hAnsi="Arial" w:cs="Arial"/>
          <w:sz w:val="24"/>
          <w:szCs w:val="24"/>
          <w:shd w:val="clear" w:color="auto" w:fill="FFFFFF"/>
        </w:rPr>
        <w:t xml:space="preserve"> predio baldío ubicado</w:t>
      </w:r>
      <w:r w:rsidRPr="00146762">
        <w:rPr>
          <w:rFonts w:ascii="Arial" w:hAnsi="Arial" w:cs="Arial"/>
          <w:sz w:val="24"/>
          <w:szCs w:val="24"/>
          <w:shd w:val="clear" w:color="auto" w:fill="FFFFFF"/>
        </w:rPr>
        <w:t xml:space="preserve"> en el perímetro urbano, del Municipio de </w:t>
      </w:r>
      <w:r w:rsidR="001B0D02" w:rsidRPr="00146762">
        <w:rPr>
          <w:rFonts w:ascii="Arial" w:hAnsi="Arial" w:cs="Arial"/>
          <w:sz w:val="24"/>
          <w:szCs w:val="24"/>
          <w:shd w:val="clear" w:color="auto" w:fill="FFFFFF"/>
        </w:rPr>
        <w:t>C</w:t>
      </w:r>
      <w:r w:rsidR="001B0D02">
        <w:rPr>
          <w:rFonts w:ascii="Arial" w:hAnsi="Arial" w:cs="Arial"/>
          <w:sz w:val="24"/>
          <w:szCs w:val="24"/>
          <w:shd w:val="clear" w:color="auto" w:fill="FFFFFF"/>
        </w:rPr>
        <w:t>iénaga de Oro</w:t>
      </w:r>
      <w:r w:rsidR="00E53847">
        <w:rPr>
          <w:rFonts w:ascii="Arial" w:hAnsi="Arial" w:cs="Arial"/>
          <w:sz w:val="24"/>
          <w:szCs w:val="24"/>
          <w:shd w:val="clear" w:color="auto" w:fill="FFFFFF"/>
        </w:rPr>
        <w:t xml:space="preserve"> – Córdoba, cuyo predio</w:t>
      </w:r>
      <w:r w:rsidRPr="00146762">
        <w:rPr>
          <w:rFonts w:ascii="Arial" w:hAnsi="Arial" w:cs="Arial"/>
          <w:sz w:val="24"/>
          <w:szCs w:val="24"/>
          <w:shd w:val="clear" w:color="auto" w:fill="FFFFFF"/>
        </w:rPr>
        <w:t xml:space="preserve"> se describen a continuación;</w:t>
      </w:r>
    </w:p>
    <w:p w14:paraId="4EDFDE63" w14:textId="0EB5EE43" w:rsidR="003930E6" w:rsidRDefault="00146762" w:rsidP="00AA2B69">
      <w:pPr>
        <w:pStyle w:val="Prrafodelist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531D15">
        <w:rPr>
          <w:rFonts w:ascii="Arial" w:eastAsia="Times New Roman" w:hAnsi="Arial" w:cs="Arial"/>
          <w:color w:val="auto"/>
          <w:sz w:val="24"/>
          <w:szCs w:val="24"/>
          <w:bdr w:val="none" w:sz="0" w:space="0" w:color="auto"/>
          <w:lang w:val="es-ES" w:eastAsia="es-ES"/>
        </w:rPr>
        <w:t>El predio identificado</w:t>
      </w:r>
      <w:r w:rsidR="00802710" w:rsidRPr="00531D15">
        <w:rPr>
          <w:rFonts w:ascii="Arial" w:eastAsia="Times New Roman" w:hAnsi="Arial" w:cs="Arial"/>
          <w:color w:val="auto"/>
          <w:sz w:val="24"/>
          <w:szCs w:val="24"/>
          <w:bdr w:val="none" w:sz="0" w:space="0" w:color="auto"/>
          <w:lang w:val="es-ES" w:eastAsia="es-ES"/>
        </w:rPr>
        <w:t xml:space="preserve"> </w:t>
      </w:r>
      <w:r w:rsidRPr="00531D15">
        <w:rPr>
          <w:rFonts w:ascii="Arial" w:eastAsia="Times New Roman" w:hAnsi="Arial" w:cs="Arial"/>
          <w:color w:val="auto"/>
          <w:sz w:val="24"/>
          <w:szCs w:val="24"/>
          <w:bdr w:val="none" w:sz="0" w:space="0" w:color="auto"/>
          <w:lang w:val="es-ES" w:eastAsia="es-ES"/>
        </w:rPr>
        <w:t xml:space="preserve">con el número predial </w:t>
      </w:r>
      <w:r w:rsidR="001E5E38" w:rsidRPr="00D95A13">
        <w:rPr>
          <w:rFonts w:ascii="Arial" w:hAnsi="Arial" w:cs="Arial"/>
          <w:b/>
          <w:lang w:val="es-ES"/>
        </w:rPr>
        <w:t>23189010101760011000</w:t>
      </w:r>
      <w:r w:rsidR="001E5E38">
        <w:rPr>
          <w:rFonts w:ascii="Arial" w:eastAsiaTheme="minorHAnsi" w:hAnsi="Arial" w:cs="Arial"/>
        </w:rPr>
        <w:t>, con dirección C 9 2C 27</w:t>
      </w:r>
      <w:r w:rsidR="001E5E38">
        <w:rPr>
          <w:rFonts w:ascii="Arial" w:hAnsi="Arial" w:cs="Arial"/>
        </w:rPr>
        <w:t xml:space="preserve"> </w:t>
      </w:r>
      <w:r w:rsidR="001E5E38" w:rsidRPr="00D007A0">
        <w:rPr>
          <w:rFonts w:ascii="Arial" w:eastAsiaTheme="minorHAnsi" w:hAnsi="Arial" w:cs="Arial"/>
        </w:rPr>
        <w:t>con un</w:t>
      </w:r>
      <w:r w:rsidR="001E5E38">
        <w:rPr>
          <w:rFonts w:ascii="Arial" w:eastAsiaTheme="minorHAnsi" w:hAnsi="Arial" w:cs="Arial"/>
          <w:b/>
        </w:rPr>
        <w:t xml:space="preserve"> </w:t>
      </w:r>
      <w:r w:rsidR="001E5E38">
        <w:rPr>
          <w:rFonts w:ascii="Arial" w:eastAsiaTheme="minorHAnsi" w:hAnsi="Arial" w:cs="Arial"/>
        </w:rPr>
        <w:t xml:space="preserve">área de </w:t>
      </w:r>
      <w:r w:rsidR="001E5E38">
        <w:rPr>
          <w:rFonts w:ascii="Arial" w:eastAsiaTheme="minorHAnsi" w:hAnsi="Arial" w:cs="Arial"/>
          <w:b/>
        </w:rPr>
        <w:t>132</w:t>
      </w:r>
      <w:r w:rsidR="001E5E38" w:rsidRPr="00447479">
        <w:rPr>
          <w:rFonts w:ascii="Arial" w:eastAsiaTheme="minorHAnsi" w:hAnsi="Arial" w:cs="Arial"/>
        </w:rPr>
        <w:t xml:space="preserve"> </w:t>
      </w:r>
      <w:r w:rsidR="001E5E38" w:rsidRPr="004563BF">
        <w:rPr>
          <w:rFonts w:ascii="Arial" w:eastAsiaTheme="minorHAnsi" w:hAnsi="Arial" w:cs="Arial"/>
        </w:rPr>
        <w:t>M2</w:t>
      </w:r>
      <w:r w:rsidRPr="00531D15">
        <w:rPr>
          <w:rFonts w:ascii="Arial" w:eastAsia="Times New Roman" w:hAnsi="Arial" w:cs="Arial"/>
          <w:color w:val="auto"/>
          <w:sz w:val="24"/>
          <w:szCs w:val="24"/>
          <w:bdr w:val="none" w:sz="0" w:space="0" w:color="auto"/>
          <w:lang w:val="es-ES" w:eastAsia="es-ES"/>
        </w:rPr>
        <w:t>, en el Departamento de Córdoba, presenta los siguientes linderos, referidos al Sistema de Referencia Oficial MAGNA SIRGAS, origen geográfico Oeste.</w:t>
      </w:r>
    </w:p>
    <w:p w14:paraId="68E308BC" w14:textId="77777777" w:rsidR="003930E6" w:rsidRDefault="003930E6"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D2E51AD" w14:textId="77777777" w:rsidR="003930E6" w:rsidRPr="003930E6" w:rsidRDefault="00A52175"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3930E6">
        <w:rPr>
          <w:rFonts w:ascii="Arial" w:eastAsia="Times New Roman" w:hAnsi="Arial" w:cs="Arial"/>
          <w:color w:val="auto"/>
          <w:sz w:val="24"/>
          <w:szCs w:val="24"/>
          <w:bdr w:val="none" w:sz="0" w:space="0" w:color="auto"/>
          <w:lang w:val="es-ES" w:eastAsia="es-ES"/>
        </w:rPr>
        <w:t xml:space="preserve"> </w:t>
      </w:r>
    </w:p>
    <w:p w14:paraId="329A717B" w14:textId="15EEF799" w:rsidR="00783D68" w:rsidRPr="00CD3C7F" w:rsidRDefault="00A12337" w:rsidP="00783D68">
      <w:pPr>
        <w:spacing w:after="0"/>
        <w:jc w:val="both"/>
        <w:rPr>
          <w:rFonts w:ascii="Arial" w:hAnsi="Arial" w:cs="Arial"/>
          <w:lang w:val="es-ES"/>
        </w:rPr>
      </w:pPr>
      <w:r>
        <w:rPr>
          <w:rFonts w:ascii="Arial" w:hAnsi="Arial" w:cs="Arial"/>
          <w:b/>
          <w:lang w:val="es-ES"/>
        </w:rPr>
        <w:t>POR EL NORTE</w:t>
      </w:r>
      <w:r w:rsidR="00783D68" w:rsidRPr="00CD3C7F">
        <w:rPr>
          <w:rFonts w:ascii="Arial" w:hAnsi="Arial" w:cs="Arial"/>
          <w:lang w:val="es-ES"/>
        </w:rPr>
        <w:t xml:space="preserve">        </w:t>
      </w:r>
    </w:p>
    <w:p w14:paraId="6A003C1F"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260F5332" w14:textId="0A75CBB1" w:rsidR="00783D68" w:rsidRDefault="00783D68" w:rsidP="00783D68">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 xml:space="preserve">Del punto inicial </w:t>
      </w:r>
      <w:r w:rsidR="001E5E38">
        <w:rPr>
          <w:rFonts w:ascii="Arial" w:hAnsi="Arial" w:cs="Arial"/>
          <w:lang w:val="es-ES"/>
        </w:rPr>
        <w:t>1</w:t>
      </w:r>
      <w:r>
        <w:rPr>
          <w:rFonts w:ascii="Arial" w:hAnsi="Arial" w:cs="Arial"/>
          <w:lang w:val="es-ES"/>
        </w:rPr>
        <w:t xml:space="preserve"> </w:t>
      </w:r>
      <w:r w:rsidRPr="00CD3C7F">
        <w:rPr>
          <w:rFonts w:ascii="Arial" w:hAnsi="Arial" w:cs="Arial"/>
          <w:lang w:val="es-ES"/>
        </w:rPr>
        <w:t xml:space="preserve">coordenada </w:t>
      </w:r>
      <w:r w:rsidR="001E5E38">
        <w:rPr>
          <w:rFonts w:ascii="Arial" w:hAnsi="Arial" w:cs="Arial"/>
          <w:lang w:val="es-ES"/>
        </w:rPr>
        <w:t>Y</w:t>
      </w:r>
      <w:r w:rsidR="00DD5FCA">
        <w:rPr>
          <w:rFonts w:ascii="Arial" w:hAnsi="Arial" w:cs="Arial"/>
          <w:lang w:val="es-ES"/>
        </w:rPr>
        <w:t xml:space="preserve"> </w:t>
      </w:r>
      <w:r w:rsidR="007F1B11">
        <w:rPr>
          <w:rFonts w:ascii="Arial" w:hAnsi="Arial" w:cs="Arial"/>
          <w:lang w:val="es-ES"/>
        </w:rPr>
        <w:t>2.540.839.3577 X 4.711.503.5975</w:t>
      </w:r>
      <w:r w:rsidR="005A68A2">
        <w:rPr>
          <w:rFonts w:ascii="Arial" w:hAnsi="Arial" w:cs="Arial"/>
          <w:lang w:val="es-ES"/>
        </w:rPr>
        <w:t xml:space="preserve">, </w:t>
      </w:r>
      <w:r w:rsidRPr="00CD3C7F">
        <w:rPr>
          <w:rFonts w:ascii="Arial" w:hAnsi="Arial" w:cs="Arial"/>
          <w:lang w:val="es-ES"/>
        </w:rPr>
        <w:t xml:space="preserve">hasta el punto final </w:t>
      </w:r>
      <w:r w:rsidR="007F1B11">
        <w:rPr>
          <w:rFonts w:ascii="Arial" w:hAnsi="Arial" w:cs="Arial"/>
          <w:lang w:val="es-ES"/>
        </w:rPr>
        <w:t>2</w:t>
      </w:r>
      <w:r w:rsidRPr="00CD3C7F">
        <w:rPr>
          <w:rFonts w:ascii="Arial" w:hAnsi="Arial" w:cs="Arial"/>
          <w:lang w:val="es-ES"/>
        </w:rPr>
        <w:t xml:space="preserve"> con</w:t>
      </w:r>
      <w:r w:rsidR="00DD5FCA">
        <w:rPr>
          <w:rFonts w:ascii="Arial" w:hAnsi="Arial" w:cs="Arial"/>
          <w:lang w:val="es-ES"/>
        </w:rPr>
        <w:t xml:space="preserve"> </w:t>
      </w:r>
      <w:r w:rsidR="007F1B11">
        <w:rPr>
          <w:rFonts w:ascii="Arial" w:hAnsi="Arial" w:cs="Arial"/>
          <w:lang w:val="es-ES"/>
        </w:rPr>
        <w:t>coordenada Y 2.540</w:t>
      </w:r>
      <w:r w:rsidR="00631AE1">
        <w:rPr>
          <w:rFonts w:ascii="Arial" w:hAnsi="Arial" w:cs="Arial"/>
          <w:lang w:val="es-ES"/>
        </w:rPr>
        <w:t>.840.8947 X  4.711.526.4555</w:t>
      </w:r>
      <w:r w:rsidR="00BE0A37">
        <w:rPr>
          <w:rFonts w:ascii="Arial" w:hAnsi="Arial" w:cs="Arial"/>
          <w:lang w:val="es-ES"/>
        </w:rPr>
        <w:t xml:space="preserve"> </w:t>
      </w:r>
      <w:r w:rsidRPr="00CD3C7F">
        <w:rPr>
          <w:rFonts w:ascii="Arial" w:hAnsi="Arial" w:cs="Arial"/>
          <w:lang w:val="es-ES"/>
        </w:rPr>
        <w:t>mide</w:t>
      </w:r>
      <w:r w:rsidR="0064382D">
        <w:rPr>
          <w:rFonts w:ascii="Arial" w:hAnsi="Arial" w:cs="Arial"/>
          <w:lang w:val="es-ES"/>
        </w:rPr>
        <w:t xml:space="preserve"> </w:t>
      </w:r>
      <w:r w:rsidR="00631AE1">
        <w:rPr>
          <w:rFonts w:ascii="Arial" w:hAnsi="Arial" w:cs="Arial"/>
          <w:lang w:val="es-ES"/>
        </w:rPr>
        <w:t>22.91</w:t>
      </w:r>
      <w:r w:rsidR="00815DDB">
        <w:rPr>
          <w:rFonts w:ascii="Arial" w:hAnsi="Arial" w:cs="Arial"/>
          <w:lang w:val="es-ES"/>
        </w:rPr>
        <w:t xml:space="preserve"> </w:t>
      </w:r>
      <w:r w:rsidRPr="00CD3C7F">
        <w:rPr>
          <w:rFonts w:ascii="Arial" w:hAnsi="Arial" w:cs="Arial"/>
          <w:lang w:val="es-ES"/>
        </w:rPr>
        <w:t xml:space="preserve">metros y colinda con </w:t>
      </w:r>
      <w:r w:rsidR="00237474">
        <w:rPr>
          <w:rFonts w:ascii="Arial" w:hAnsi="Arial" w:cs="Arial"/>
          <w:b/>
          <w:lang w:val="es-ES"/>
        </w:rPr>
        <w:t>23189010101760042</w:t>
      </w:r>
      <w:r w:rsidR="00631AE1" w:rsidRPr="00D95A13">
        <w:rPr>
          <w:rFonts w:ascii="Arial" w:hAnsi="Arial" w:cs="Arial"/>
          <w:b/>
          <w:lang w:val="es-ES"/>
        </w:rPr>
        <w:t>000</w:t>
      </w:r>
      <w:r w:rsidR="00237474">
        <w:rPr>
          <w:rFonts w:ascii="Arial" w:hAnsi="Arial" w:cs="Arial"/>
          <w:b/>
          <w:lang w:val="es-ES"/>
        </w:rPr>
        <w:t>.</w:t>
      </w:r>
    </w:p>
    <w:p w14:paraId="2A6E949F" w14:textId="77777777" w:rsidR="00783D68" w:rsidRDefault="00783D68" w:rsidP="00783D68">
      <w:pPr>
        <w:spacing w:after="0"/>
        <w:jc w:val="both"/>
        <w:rPr>
          <w:rFonts w:ascii="Arial" w:hAnsi="Arial" w:cs="Arial"/>
          <w:lang w:val="es-ES"/>
        </w:rPr>
      </w:pPr>
    </w:p>
    <w:p w14:paraId="1263627C" w14:textId="2FBD412D" w:rsidR="00783D68" w:rsidRPr="00CD3C7F" w:rsidRDefault="0078447A" w:rsidP="00783D68">
      <w:pPr>
        <w:spacing w:after="0"/>
        <w:jc w:val="both"/>
        <w:rPr>
          <w:rFonts w:ascii="Arial" w:hAnsi="Arial" w:cs="Arial"/>
          <w:lang w:val="es-ES"/>
        </w:rPr>
      </w:pPr>
      <w:r>
        <w:rPr>
          <w:rFonts w:ascii="Arial" w:hAnsi="Arial" w:cs="Arial"/>
          <w:b/>
          <w:lang w:val="es-ES"/>
        </w:rPr>
        <w:t xml:space="preserve">POR EL </w:t>
      </w:r>
      <w:r w:rsidR="00F93A43">
        <w:rPr>
          <w:rFonts w:ascii="Arial" w:hAnsi="Arial" w:cs="Arial"/>
          <w:b/>
          <w:lang w:val="es-ES"/>
        </w:rPr>
        <w:t>ESTE</w:t>
      </w:r>
      <w:r w:rsidR="00783D68" w:rsidRPr="00CD3C7F">
        <w:rPr>
          <w:rFonts w:ascii="Arial" w:hAnsi="Arial" w:cs="Arial"/>
          <w:lang w:val="es-ES"/>
        </w:rPr>
        <w:t xml:space="preserve">  </w:t>
      </w:r>
    </w:p>
    <w:p w14:paraId="09C5D903"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0622F0C8" w14:textId="4168F962" w:rsidR="00783D68" w:rsidRPr="00CD3C7F" w:rsidRDefault="00783D68" w:rsidP="00783D68">
      <w:pPr>
        <w:spacing w:after="0"/>
        <w:jc w:val="both"/>
        <w:rPr>
          <w:rFonts w:ascii="Arial" w:hAnsi="Arial" w:cs="Arial"/>
          <w:lang w:val="es-ES"/>
        </w:rPr>
      </w:pPr>
      <w:r w:rsidRPr="00CD3C7F">
        <w:rPr>
          <w:rFonts w:ascii="Arial" w:hAnsi="Arial" w:cs="Arial"/>
          <w:b/>
          <w:lang w:val="es-ES"/>
        </w:rPr>
        <w:t>LINDERO 2 =</w:t>
      </w:r>
      <w:r>
        <w:rPr>
          <w:rFonts w:ascii="Arial" w:hAnsi="Arial" w:cs="Arial"/>
          <w:b/>
          <w:lang w:val="es-ES"/>
        </w:rPr>
        <w:t xml:space="preserve"> </w:t>
      </w:r>
      <w:r w:rsidR="00F76E5E" w:rsidRPr="00CD3C7F">
        <w:rPr>
          <w:rFonts w:ascii="Arial" w:hAnsi="Arial" w:cs="Arial"/>
          <w:lang w:val="es-ES"/>
        </w:rPr>
        <w:t xml:space="preserve">Del punto inicial </w:t>
      </w:r>
      <w:r w:rsidR="00F76E5E">
        <w:rPr>
          <w:rFonts w:ascii="Arial" w:hAnsi="Arial" w:cs="Arial"/>
          <w:lang w:val="es-ES"/>
        </w:rPr>
        <w:t>2</w:t>
      </w:r>
      <w:r w:rsidR="00F76E5E">
        <w:rPr>
          <w:rFonts w:ascii="Arial" w:hAnsi="Arial" w:cs="Arial"/>
          <w:lang w:val="es-ES"/>
        </w:rPr>
        <w:t xml:space="preserve"> </w:t>
      </w:r>
      <w:r w:rsidR="00F76E5E" w:rsidRPr="00CD3C7F">
        <w:rPr>
          <w:rFonts w:ascii="Arial" w:hAnsi="Arial" w:cs="Arial"/>
          <w:lang w:val="es-ES"/>
        </w:rPr>
        <w:t xml:space="preserve">coordenada </w:t>
      </w:r>
      <w:r w:rsidR="00F76E5E">
        <w:rPr>
          <w:rFonts w:ascii="Arial" w:hAnsi="Arial" w:cs="Arial"/>
          <w:lang w:val="es-ES"/>
        </w:rPr>
        <w:t xml:space="preserve">Y 2.540.840.8947 X  4.711.526.4555, </w:t>
      </w:r>
      <w:r w:rsidR="00F76E5E" w:rsidRPr="00CD3C7F">
        <w:rPr>
          <w:rFonts w:ascii="Arial" w:hAnsi="Arial" w:cs="Arial"/>
          <w:lang w:val="es-ES"/>
        </w:rPr>
        <w:t xml:space="preserve">hasta el punto final </w:t>
      </w:r>
      <w:r w:rsidR="00F76E5E">
        <w:rPr>
          <w:rFonts w:ascii="Arial" w:hAnsi="Arial" w:cs="Arial"/>
          <w:lang w:val="es-ES"/>
        </w:rPr>
        <w:t>3</w:t>
      </w:r>
      <w:r w:rsidR="00F76E5E" w:rsidRPr="00CD3C7F">
        <w:rPr>
          <w:rFonts w:ascii="Arial" w:hAnsi="Arial" w:cs="Arial"/>
          <w:lang w:val="es-ES"/>
        </w:rPr>
        <w:t xml:space="preserve"> con</w:t>
      </w:r>
      <w:r w:rsidR="00F76E5E">
        <w:rPr>
          <w:rFonts w:ascii="Arial" w:hAnsi="Arial" w:cs="Arial"/>
          <w:lang w:val="es-ES"/>
        </w:rPr>
        <w:t xml:space="preserve"> coordenada Y 2.540</w:t>
      </w:r>
      <w:r w:rsidR="004F377C">
        <w:rPr>
          <w:rFonts w:ascii="Arial" w:hAnsi="Arial" w:cs="Arial"/>
          <w:lang w:val="es-ES"/>
        </w:rPr>
        <w:t>.834.8997 X  4.711.526.4225</w:t>
      </w:r>
      <w:r w:rsidR="00F76E5E">
        <w:rPr>
          <w:rFonts w:ascii="Arial" w:hAnsi="Arial" w:cs="Arial"/>
          <w:lang w:val="es-ES"/>
        </w:rPr>
        <w:t xml:space="preserve"> </w:t>
      </w:r>
      <w:r w:rsidR="00F76E5E" w:rsidRPr="00CD3C7F">
        <w:rPr>
          <w:rFonts w:ascii="Arial" w:hAnsi="Arial" w:cs="Arial"/>
          <w:lang w:val="es-ES"/>
        </w:rPr>
        <w:t>mide</w:t>
      </w:r>
      <w:r w:rsidR="00F76E5E">
        <w:rPr>
          <w:rFonts w:ascii="Arial" w:hAnsi="Arial" w:cs="Arial"/>
          <w:lang w:val="es-ES"/>
        </w:rPr>
        <w:t xml:space="preserve"> </w:t>
      </w:r>
      <w:r w:rsidR="004F377C">
        <w:rPr>
          <w:rFonts w:ascii="Arial" w:hAnsi="Arial" w:cs="Arial"/>
          <w:lang w:val="es-ES"/>
        </w:rPr>
        <w:t>6</w:t>
      </w:r>
      <w:r w:rsidR="00F76E5E">
        <w:rPr>
          <w:rFonts w:ascii="Arial" w:hAnsi="Arial" w:cs="Arial"/>
          <w:lang w:val="es-ES"/>
        </w:rPr>
        <w:t xml:space="preserve"> </w:t>
      </w:r>
      <w:r w:rsidR="00F76E5E" w:rsidRPr="00CD3C7F">
        <w:rPr>
          <w:rFonts w:ascii="Arial" w:hAnsi="Arial" w:cs="Arial"/>
          <w:lang w:val="es-ES"/>
        </w:rPr>
        <w:t xml:space="preserve">metros y colinda con </w:t>
      </w:r>
      <w:r w:rsidR="004F377C">
        <w:rPr>
          <w:rFonts w:ascii="Arial" w:hAnsi="Arial" w:cs="Arial"/>
          <w:b/>
          <w:lang w:val="es-ES"/>
        </w:rPr>
        <w:t>23189010101760003</w:t>
      </w:r>
      <w:r w:rsidR="00F76E5E" w:rsidRPr="00D95A13">
        <w:rPr>
          <w:rFonts w:ascii="Arial" w:hAnsi="Arial" w:cs="Arial"/>
          <w:b/>
          <w:lang w:val="es-ES"/>
        </w:rPr>
        <w:t>000</w:t>
      </w:r>
    </w:p>
    <w:p w14:paraId="47FB2B36" w14:textId="77777777" w:rsidR="00F91B5E" w:rsidRDefault="00F91B5E" w:rsidP="00783D68">
      <w:pPr>
        <w:spacing w:after="0"/>
        <w:jc w:val="both"/>
        <w:rPr>
          <w:rFonts w:ascii="Arial" w:hAnsi="Arial" w:cs="Arial"/>
          <w:b/>
          <w:lang w:val="es-ES"/>
        </w:rPr>
      </w:pPr>
    </w:p>
    <w:p w14:paraId="7333EA35" w14:textId="77777777" w:rsidR="004F377C" w:rsidRDefault="004F377C" w:rsidP="00783D68">
      <w:pPr>
        <w:spacing w:after="0"/>
        <w:jc w:val="both"/>
        <w:rPr>
          <w:rFonts w:ascii="Arial" w:hAnsi="Arial" w:cs="Arial"/>
          <w:b/>
          <w:lang w:val="es-ES"/>
        </w:rPr>
      </w:pPr>
    </w:p>
    <w:p w14:paraId="29ACE9A4" w14:textId="77777777" w:rsidR="004F377C" w:rsidRDefault="004F377C" w:rsidP="00783D68">
      <w:pPr>
        <w:spacing w:after="0"/>
        <w:jc w:val="both"/>
        <w:rPr>
          <w:rFonts w:ascii="Arial" w:hAnsi="Arial" w:cs="Arial"/>
          <w:b/>
          <w:lang w:val="es-ES"/>
        </w:rPr>
      </w:pPr>
    </w:p>
    <w:p w14:paraId="698C121D" w14:textId="77777777" w:rsidR="004F377C" w:rsidRDefault="004F377C" w:rsidP="00783D68">
      <w:pPr>
        <w:spacing w:after="0"/>
        <w:jc w:val="both"/>
        <w:rPr>
          <w:rFonts w:ascii="Arial" w:hAnsi="Arial" w:cs="Arial"/>
          <w:b/>
          <w:lang w:val="es-ES"/>
        </w:rPr>
      </w:pPr>
    </w:p>
    <w:p w14:paraId="3D9FE510" w14:textId="77777777" w:rsidR="004F377C" w:rsidRDefault="004F377C" w:rsidP="00783D68">
      <w:pPr>
        <w:spacing w:after="0"/>
        <w:jc w:val="both"/>
        <w:rPr>
          <w:rFonts w:ascii="Arial" w:hAnsi="Arial" w:cs="Arial"/>
          <w:b/>
          <w:lang w:val="es-ES"/>
        </w:rPr>
      </w:pPr>
    </w:p>
    <w:p w14:paraId="79998E76" w14:textId="0FBD020C" w:rsidR="00783D68" w:rsidRPr="00CD3C7F" w:rsidRDefault="0078447A" w:rsidP="00783D68">
      <w:pPr>
        <w:spacing w:after="0"/>
        <w:jc w:val="both"/>
        <w:rPr>
          <w:rFonts w:ascii="Arial" w:hAnsi="Arial" w:cs="Arial"/>
          <w:lang w:val="es-ES"/>
        </w:rPr>
      </w:pPr>
      <w:r>
        <w:rPr>
          <w:rFonts w:ascii="Arial" w:hAnsi="Arial" w:cs="Arial"/>
          <w:b/>
          <w:lang w:val="es-ES"/>
        </w:rPr>
        <w:lastRenderedPageBreak/>
        <w:t xml:space="preserve">POR EL </w:t>
      </w:r>
      <w:r w:rsidR="00337FF9">
        <w:rPr>
          <w:rFonts w:ascii="Arial" w:hAnsi="Arial" w:cs="Arial"/>
          <w:b/>
          <w:lang w:val="es-ES"/>
        </w:rPr>
        <w:t>SUR</w:t>
      </w:r>
    </w:p>
    <w:p w14:paraId="12FB503D"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7FB08A82" w14:textId="070842AC" w:rsidR="004F377C" w:rsidRPr="00CD3C7F" w:rsidRDefault="00783D68" w:rsidP="004F377C">
      <w:pPr>
        <w:spacing w:after="0"/>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 xml:space="preserve"> =</w:t>
      </w:r>
      <w:r>
        <w:rPr>
          <w:rFonts w:ascii="Arial" w:hAnsi="Arial" w:cs="Arial"/>
          <w:b/>
          <w:lang w:val="es-ES"/>
        </w:rPr>
        <w:t xml:space="preserve"> </w:t>
      </w:r>
      <w:r w:rsidR="004F377C" w:rsidRPr="00CD3C7F">
        <w:rPr>
          <w:rFonts w:ascii="Arial" w:hAnsi="Arial" w:cs="Arial"/>
          <w:lang w:val="es-ES"/>
        </w:rPr>
        <w:t xml:space="preserve">Del punto inicial </w:t>
      </w:r>
      <w:r w:rsidR="005148E9">
        <w:rPr>
          <w:rFonts w:ascii="Arial" w:hAnsi="Arial" w:cs="Arial"/>
          <w:lang w:val="es-ES"/>
        </w:rPr>
        <w:t>3</w:t>
      </w:r>
      <w:r w:rsidR="005148E9" w:rsidRPr="00CD3C7F">
        <w:rPr>
          <w:rFonts w:ascii="Arial" w:hAnsi="Arial" w:cs="Arial"/>
          <w:lang w:val="es-ES"/>
        </w:rPr>
        <w:t xml:space="preserve"> con</w:t>
      </w:r>
      <w:r w:rsidR="005148E9">
        <w:rPr>
          <w:rFonts w:ascii="Arial" w:hAnsi="Arial" w:cs="Arial"/>
          <w:lang w:val="es-ES"/>
        </w:rPr>
        <w:t xml:space="preserve"> coordenada Y 2.540.834.8997 X  4.711.526.4225</w:t>
      </w:r>
      <w:r w:rsidR="002149BA">
        <w:rPr>
          <w:rFonts w:ascii="Arial" w:hAnsi="Arial" w:cs="Arial"/>
          <w:lang w:val="es-ES"/>
        </w:rPr>
        <w:t>, pasando</w:t>
      </w:r>
      <w:r w:rsidR="00090AD7">
        <w:rPr>
          <w:rFonts w:ascii="Arial" w:hAnsi="Arial" w:cs="Arial"/>
          <w:lang w:val="es-ES"/>
        </w:rPr>
        <w:t xml:space="preserve"> por el punto 4</w:t>
      </w:r>
      <w:r w:rsidR="004F377C">
        <w:rPr>
          <w:rFonts w:ascii="Arial" w:hAnsi="Arial" w:cs="Arial"/>
          <w:lang w:val="es-ES"/>
        </w:rPr>
        <w:t xml:space="preserve"> </w:t>
      </w:r>
      <w:r w:rsidR="004F377C" w:rsidRPr="00CD3C7F">
        <w:rPr>
          <w:rFonts w:ascii="Arial" w:hAnsi="Arial" w:cs="Arial"/>
          <w:lang w:val="es-ES"/>
        </w:rPr>
        <w:t xml:space="preserve">hasta el punto final </w:t>
      </w:r>
      <w:r w:rsidR="00090AD7">
        <w:rPr>
          <w:rFonts w:ascii="Arial" w:hAnsi="Arial" w:cs="Arial"/>
          <w:lang w:val="es-ES"/>
        </w:rPr>
        <w:t>5</w:t>
      </w:r>
      <w:r w:rsidR="004F377C" w:rsidRPr="00CD3C7F">
        <w:rPr>
          <w:rFonts w:ascii="Arial" w:hAnsi="Arial" w:cs="Arial"/>
          <w:lang w:val="es-ES"/>
        </w:rPr>
        <w:t xml:space="preserve"> con</w:t>
      </w:r>
      <w:r w:rsidR="004F377C">
        <w:rPr>
          <w:rFonts w:ascii="Arial" w:hAnsi="Arial" w:cs="Arial"/>
          <w:lang w:val="es-ES"/>
        </w:rPr>
        <w:t xml:space="preserve"> coordenada Y 2.540</w:t>
      </w:r>
      <w:r w:rsidR="00090AD7">
        <w:rPr>
          <w:rFonts w:ascii="Arial" w:hAnsi="Arial" w:cs="Arial"/>
          <w:lang w:val="es-ES"/>
        </w:rPr>
        <w:t>.833.4057 X  4.711.503.9865</w:t>
      </w:r>
      <w:r w:rsidR="004F377C">
        <w:rPr>
          <w:rFonts w:ascii="Arial" w:hAnsi="Arial" w:cs="Arial"/>
          <w:lang w:val="es-ES"/>
        </w:rPr>
        <w:t xml:space="preserve"> </w:t>
      </w:r>
      <w:r w:rsidR="004F377C" w:rsidRPr="00CD3C7F">
        <w:rPr>
          <w:rFonts w:ascii="Arial" w:hAnsi="Arial" w:cs="Arial"/>
          <w:lang w:val="es-ES"/>
        </w:rPr>
        <w:t>mide</w:t>
      </w:r>
      <w:r w:rsidR="002149BA">
        <w:rPr>
          <w:rFonts w:ascii="Arial" w:hAnsi="Arial" w:cs="Arial"/>
          <w:lang w:val="es-ES"/>
        </w:rPr>
        <w:t xml:space="preserve"> 22.48</w:t>
      </w:r>
      <w:r w:rsidR="004F377C">
        <w:rPr>
          <w:rFonts w:ascii="Arial" w:hAnsi="Arial" w:cs="Arial"/>
          <w:lang w:val="es-ES"/>
        </w:rPr>
        <w:t xml:space="preserve"> </w:t>
      </w:r>
      <w:r w:rsidR="004F377C" w:rsidRPr="00CD3C7F">
        <w:rPr>
          <w:rFonts w:ascii="Arial" w:hAnsi="Arial" w:cs="Arial"/>
          <w:lang w:val="es-ES"/>
        </w:rPr>
        <w:t xml:space="preserve">metros y colinda con </w:t>
      </w:r>
      <w:r w:rsidR="002149BA">
        <w:rPr>
          <w:rFonts w:ascii="Arial" w:hAnsi="Arial" w:cs="Arial"/>
          <w:b/>
          <w:lang w:val="es-ES"/>
        </w:rPr>
        <w:t>23189010101760012</w:t>
      </w:r>
      <w:r w:rsidR="004F377C" w:rsidRPr="00D95A13">
        <w:rPr>
          <w:rFonts w:ascii="Arial" w:hAnsi="Arial" w:cs="Arial"/>
          <w:b/>
          <w:lang w:val="es-ES"/>
        </w:rPr>
        <w:t>000</w:t>
      </w:r>
    </w:p>
    <w:p w14:paraId="1D52DC72" w14:textId="17750795" w:rsidR="00D91B48" w:rsidRDefault="00D91B48" w:rsidP="00783D68">
      <w:pPr>
        <w:spacing w:after="0" w:line="240" w:lineRule="auto"/>
        <w:jc w:val="both"/>
        <w:rPr>
          <w:rFonts w:ascii="Arial" w:hAnsi="Arial" w:cs="Arial"/>
          <w:b/>
          <w:lang w:val="es-ES"/>
        </w:rPr>
      </w:pPr>
    </w:p>
    <w:p w14:paraId="18770BC2" w14:textId="0E5006D1" w:rsidR="00D66A28" w:rsidRPr="00CD3C7F" w:rsidRDefault="00D66A28" w:rsidP="00D66A28">
      <w:pPr>
        <w:spacing w:after="0" w:line="240" w:lineRule="auto"/>
        <w:jc w:val="both"/>
        <w:rPr>
          <w:rFonts w:ascii="Arial" w:hAnsi="Arial" w:cs="Arial"/>
          <w:lang w:val="es-ES"/>
        </w:rPr>
      </w:pPr>
      <w:r>
        <w:rPr>
          <w:rFonts w:ascii="Arial" w:hAnsi="Arial" w:cs="Arial"/>
          <w:b/>
          <w:lang w:val="es-ES"/>
        </w:rPr>
        <w:t>POR EL OESTE</w:t>
      </w:r>
      <w:r w:rsidRPr="00CD3C7F">
        <w:rPr>
          <w:rFonts w:ascii="Arial" w:hAnsi="Arial" w:cs="Arial"/>
          <w:lang w:val="es-ES"/>
        </w:rPr>
        <w:t xml:space="preserve">            </w:t>
      </w:r>
    </w:p>
    <w:p w14:paraId="2A0ADE48" w14:textId="77777777" w:rsidR="00D66A28" w:rsidRPr="00CD3C7F" w:rsidRDefault="00D66A28" w:rsidP="00D66A28">
      <w:pPr>
        <w:spacing w:after="0" w:line="240" w:lineRule="auto"/>
        <w:jc w:val="both"/>
        <w:rPr>
          <w:rFonts w:ascii="Arial" w:hAnsi="Arial" w:cs="Arial"/>
          <w:lang w:val="es-ES"/>
        </w:rPr>
      </w:pPr>
      <w:r w:rsidRPr="00CD3C7F">
        <w:rPr>
          <w:rFonts w:ascii="Arial" w:hAnsi="Arial" w:cs="Arial"/>
          <w:lang w:val="es-ES"/>
        </w:rPr>
        <w:t xml:space="preserve">  </w:t>
      </w:r>
    </w:p>
    <w:p w14:paraId="7DFE2A99" w14:textId="6DF004F0" w:rsidR="00D66A28" w:rsidRDefault="00D66A28" w:rsidP="00D66A2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5</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2149BA">
        <w:rPr>
          <w:rFonts w:ascii="Arial" w:hAnsi="Arial" w:cs="Arial"/>
          <w:lang w:val="es-ES"/>
        </w:rPr>
        <w:t>5</w:t>
      </w:r>
      <w:r w:rsidR="002149BA" w:rsidRPr="00CD3C7F">
        <w:rPr>
          <w:rFonts w:ascii="Arial" w:hAnsi="Arial" w:cs="Arial"/>
          <w:lang w:val="es-ES"/>
        </w:rPr>
        <w:t xml:space="preserve"> con</w:t>
      </w:r>
      <w:r w:rsidR="002149BA">
        <w:rPr>
          <w:rFonts w:ascii="Arial" w:hAnsi="Arial" w:cs="Arial"/>
          <w:lang w:val="es-ES"/>
        </w:rPr>
        <w:t xml:space="preserve"> coordenada Y 2.540.833.4057 X  4.711.503.9865</w:t>
      </w:r>
      <w:r>
        <w:rPr>
          <w:rFonts w:ascii="Arial" w:hAnsi="Arial" w:cs="Arial"/>
          <w:lang w:val="es-ES"/>
        </w:rPr>
        <w:t>.al</w:t>
      </w:r>
      <w:r w:rsidRPr="00CD3C7F">
        <w:rPr>
          <w:rFonts w:ascii="Arial" w:hAnsi="Arial" w:cs="Arial"/>
          <w:lang w:val="es-ES"/>
        </w:rPr>
        <w:t xml:space="preserve"> punto final</w:t>
      </w:r>
      <w:r w:rsidR="00392F4D">
        <w:rPr>
          <w:rFonts w:ascii="Arial" w:hAnsi="Arial" w:cs="Arial"/>
          <w:lang w:val="es-ES"/>
        </w:rPr>
        <w:t xml:space="preserve"> 1</w:t>
      </w:r>
      <w:r>
        <w:rPr>
          <w:rFonts w:ascii="Arial" w:hAnsi="Arial" w:cs="Arial"/>
          <w:lang w:val="es-ES"/>
        </w:rPr>
        <w:t xml:space="preserve"> </w:t>
      </w:r>
      <w:r w:rsidR="007C305C">
        <w:rPr>
          <w:rFonts w:ascii="Arial" w:hAnsi="Arial" w:cs="Arial"/>
          <w:lang w:val="es-ES"/>
        </w:rPr>
        <w:t>con coordenadas conocidas</w:t>
      </w:r>
      <w:r w:rsidR="005D3960">
        <w:rPr>
          <w:rFonts w:ascii="Arial" w:hAnsi="Arial" w:cs="Arial"/>
          <w:lang w:val="es-ES"/>
        </w:rPr>
        <w:t xml:space="preserve"> y </w:t>
      </w:r>
      <w:r w:rsidR="00392F4D">
        <w:rPr>
          <w:rFonts w:ascii="Arial" w:hAnsi="Arial" w:cs="Arial"/>
          <w:lang w:val="es-ES"/>
        </w:rPr>
        <w:t>cierra,</w:t>
      </w:r>
      <w:r w:rsidRPr="00CD3C7F">
        <w:rPr>
          <w:rFonts w:ascii="Arial" w:hAnsi="Arial" w:cs="Arial"/>
          <w:lang w:val="es-ES"/>
        </w:rPr>
        <w:t xml:space="preserve"> mide </w:t>
      </w:r>
      <w:r w:rsidR="00392F4D">
        <w:rPr>
          <w:rFonts w:ascii="Arial" w:hAnsi="Arial" w:cs="Arial"/>
          <w:lang w:val="es-ES"/>
        </w:rPr>
        <w:t>6</w:t>
      </w:r>
      <w:r w:rsidRPr="00CD3C7F">
        <w:rPr>
          <w:rFonts w:ascii="Arial" w:hAnsi="Arial" w:cs="Arial"/>
          <w:lang w:val="es-ES"/>
        </w:rPr>
        <w:t xml:space="preserve"> metros y colinda </w:t>
      </w:r>
      <w:r>
        <w:rPr>
          <w:rFonts w:ascii="Arial" w:hAnsi="Arial" w:cs="Arial"/>
          <w:noProof/>
          <w:lang w:val="es-ES"/>
        </w:rPr>
        <w:t xml:space="preserve">con </w:t>
      </w:r>
      <w:r w:rsidR="00392F4D">
        <w:rPr>
          <w:rFonts w:ascii="Arial" w:hAnsi="Arial" w:cs="Arial"/>
          <w:b/>
          <w:lang w:val="es-ES"/>
        </w:rPr>
        <w:t>calle 9</w:t>
      </w:r>
    </w:p>
    <w:p w14:paraId="569E7839" w14:textId="77777777" w:rsidR="00D66A28" w:rsidRDefault="00D66A28" w:rsidP="00783D68">
      <w:pPr>
        <w:spacing w:after="0" w:line="240" w:lineRule="auto"/>
        <w:jc w:val="both"/>
        <w:rPr>
          <w:rFonts w:ascii="Arial" w:hAnsi="Arial" w:cs="Arial"/>
          <w:lang w:val="es-ES"/>
        </w:rPr>
      </w:pPr>
    </w:p>
    <w:p w14:paraId="260C0A04" w14:textId="77777777" w:rsidR="00E44B83" w:rsidRPr="00CD3C7F" w:rsidRDefault="00E44B83" w:rsidP="00783D68">
      <w:pPr>
        <w:spacing w:after="0" w:line="240" w:lineRule="auto"/>
        <w:jc w:val="both"/>
        <w:rPr>
          <w:rFonts w:ascii="Arial" w:hAnsi="Arial" w:cs="Arial"/>
          <w:lang w:val="es-ES"/>
        </w:rPr>
      </w:pPr>
    </w:p>
    <w:p w14:paraId="2DF28E83" w14:textId="59012D61" w:rsidR="00783D68" w:rsidRPr="00CD3C7F" w:rsidRDefault="00783D68" w:rsidP="00783D68">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392F4D">
        <w:rPr>
          <w:rFonts w:ascii="Arial" w:eastAsiaTheme="minorHAnsi" w:hAnsi="Arial" w:cs="Arial"/>
          <w:b/>
        </w:rPr>
        <w:t>132</w:t>
      </w:r>
      <w:r>
        <w:rPr>
          <w:rFonts w:ascii="Arial" w:hAnsi="Arial" w:cs="Arial"/>
          <w:b/>
          <w:bCs/>
          <w:noProof/>
          <w:shd w:val="clear" w:color="auto" w:fill="FFFFFF"/>
        </w:rPr>
        <w:t xml:space="preserve"> </w:t>
      </w:r>
      <w:r w:rsidRPr="00CD3C7F">
        <w:rPr>
          <w:rFonts w:ascii="Arial" w:hAnsi="Arial" w:cs="Arial"/>
          <w:shd w:val="clear" w:color="auto" w:fill="FFFFFF"/>
        </w:rPr>
        <w:t>m</w:t>
      </w:r>
      <w:r w:rsidRPr="00CD3C7F">
        <w:rPr>
          <w:rFonts w:ascii="Arial" w:hAnsi="Arial" w:cs="Arial"/>
          <w:shd w:val="clear" w:color="auto" w:fill="FFFFFF"/>
          <w:vertAlign w:val="superscript"/>
        </w:rPr>
        <w:t>2</w:t>
      </w:r>
      <w:r w:rsidRPr="00CD3C7F">
        <w:rPr>
          <w:rFonts w:ascii="Arial" w:hAnsi="Arial" w:cs="Arial"/>
          <w:shd w:val="clear" w:color="auto" w:fill="FFFFFF"/>
        </w:rPr>
        <w:t>.</w:t>
      </w:r>
    </w:p>
    <w:p w14:paraId="4D521181" w14:textId="77777777" w:rsidR="00783D68" w:rsidRDefault="00783D68" w:rsidP="00783D68"/>
    <w:p w14:paraId="3D9A3B3E" w14:textId="16EA2CF3" w:rsidR="005A0CD7" w:rsidRDefault="005A0CD7" w:rsidP="009E69D6">
      <w:pPr>
        <w:spacing w:line="360" w:lineRule="auto"/>
        <w:jc w:val="both"/>
        <w:rPr>
          <w:rFonts w:ascii="Arial" w:hAnsi="Arial" w:cs="Arial"/>
          <w:sz w:val="24"/>
          <w:szCs w:val="24"/>
          <w:lang w:val="it-IT"/>
        </w:rPr>
      </w:pPr>
      <w:r w:rsidRPr="00146762">
        <w:rPr>
          <w:rFonts w:ascii="Arial" w:hAnsi="Arial" w:cs="Arial"/>
          <w:b/>
          <w:bCs/>
          <w:sz w:val="24"/>
          <w:szCs w:val="24"/>
          <w:lang w:val="de-DE"/>
        </w:rPr>
        <w:t>Art</w:t>
      </w:r>
      <w:r w:rsidRPr="00146762">
        <w:rPr>
          <w:rFonts w:ascii="Arial" w:hAnsi="Arial" w:cs="Arial"/>
          <w:b/>
          <w:bCs/>
          <w:sz w:val="24"/>
          <w:szCs w:val="24"/>
        </w:rPr>
        <w:t>í</w:t>
      </w:r>
      <w:r w:rsidRPr="00146762">
        <w:rPr>
          <w:rFonts w:ascii="Arial" w:hAnsi="Arial" w:cs="Arial"/>
          <w:b/>
          <w:bCs/>
          <w:sz w:val="24"/>
          <w:szCs w:val="24"/>
          <w:lang w:val="pt-PT"/>
        </w:rPr>
        <w:t xml:space="preserve">culo Segundo: REGISTRO. </w:t>
      </w:r>
      <w:r w:rsidRPr="00146762">
        <w:rPr>
          <w:rFonts w:ascii="Arial" w:hAnsi="Arial" w:cs="Arial"/>
          <w:sz w:val="24"/>
          <w:szCs w:val="24"/>
        </w:rPr>
        <w:t xml:space="preserve">Solicitar a la Oficina de Registro de Instrumentos Públicos </w:t>
      </w:r>
      <w:r w:rsidRPr="00146762">
        <w:rPr>
          <w:rFonts w:ascii="Arial" w:hAnsi="Arial" w:cs="Arial"/>
          <w:sz w:val="24"/>
          <w:szCs w:val="24"/>
          <w:lang w:val="pt-PT"/>
        </w:rPr>
        <w:t xml:space="preserve">de </w:t>
      </w:r>
      <w:r>
        <w:rPr>
          <w:rFonts w:ascii="Arial" w:hAnsi="Arial" w:cs="Arial"/>
          <w:sz w:val="24"/>
          <w:szCs w:val="24"/>
          <w:lang w:val="pt-PT"/>
        </w:rPr>
        <w:t>Cerete</w:t>
      </w:r>
      <w:r w:rsidRPr="00146762">
        <w:rPr>
          <w:rFonts w:ascii="Arial" w:hAnsi="Arial" w:cs="Arial"/>
          <w:sz w:val="24"/>
          <w:szCs w:val="24"/>
          <w:lang w:val="pt-PT"/>
        </w:rPr>
        <w:t xml:space="preserve"> </w:t>
      </w:r>
      <w:r w:rsidRPr="00146762">
        <w:rPr>
          <w:rFonts w:ascii="Arial" w:hAnsi="Arial" w:cs="Arial"/>
          <w:sz w:val="24"/>
          <w:szCs w:val="24"/>
        </w:rPr>
        <w:t xml:space="preserve">- Córdoba, la inscripción de la presente resolución y la </w:t>
      </w:r>
      <w:r w:rsidR="00E3301F" w:rsidRPr="00146762">
        <w:rPr>
          <w:rFonts w:ascii="Arial" w:hAnsi="Arial" w:cs="Arial"/>
          <w:sz w:val="24"/>
          <w:szCs w:val="24"/>
        </w:rPr>
        <w:t>Consecuente</w:t>
      </w:r>
      <w:r w:rsidRPr="00146762">
        <w:rPr>
          <w:rFonts w:ascii="Arial" w:hAnsi="Arial" w:cs="Arial"/>
          <w:sz w:val="24"/>
          <w:szCs w:val="24"/>
        </w:rPr>
        <w:t xml:space="preserve"> la apertura de</w:t>
      </w:r>
      <w:r>
        <w:rPr>
          <w:rFonts w:ascii="Arial" w:hAnsi="Arial" w:cs="Arial"/>
          <w:sz w:val="24"/>
          <w:szCs w:val="24"/>
        </w:rPr>
        <w:t>l</w:t>
      </w:r>
      <w:r w:rsidRPr="00146762">
        <w:rPr>
          <w:rFonts w:ascii="Arial" w:hAnsi="Arial" w:cs="Arial"/>
          <w:sz w:val="24"/>
          <w:szCs w:val="24"/>
        </w:rPr>
        <w:t xml:space="preserve"> folio de matrícula inmobiliaria de</w:t>
      </w:r>
      <w:r>
        <w:rPr>
          <w:rFonts w:ascii="Arial" w:hAnsi="Arial" w:cs="Arial"/>
          <w:sz w:val="24"/>
          <w:szCs w:val="24"/>
        </w:rPr>
        <w:t>l</w:t>
      </w:r>
      <w:r w:rsidRPr="00146762">
        <w:rPr>
          <w:rFonts w:ascii="Arial" w:hAnsi="Arial" w:cs="Arial"/>
          <w:sz w:val="24"/>
          <w:szCs w:val="24"/>
        </w:rPr>
        <w:t xml:space="preserve"> predio descrito en el</w:t>
      </w:r>
      <w:r w:rsidR="002F091C">
        <w:rPr>
          <w:rFonts w:ascii="Arial" w:hAnsi="Arial" w:cs="Arial"/>
          <w:sz w:val="24"/>
          <w:szCs w:val="24"/>
        </w:rPr>
        <w:t xml:space="preserve"> </w:t>
      </w:r>
      <w:r w:rsidR="006E1A25" w:rsidRPr="00146762">
        <w:rPr>
          <w:rFonts w:ascii="Arial" w:hAnsi="Arial" w:cs="Arial"/>
          <w:sz w:val="24"/>
          <w:szCs w:val="24"/>
        </w:rPr>
        <w:t>Artículo</w:t>
      </w:r>
      <w:r w:rsidRPr="00146762">
        <w:rPr>
          <w:rFonts w:ascii="Arial" w:hAnsi="Arial" w:cs="Arial"/>
          <w:sz w:val="24"/>
          <w:szCs w:val="24"/>
        </w:rPr>
        <w:t xml:space="preserve"> primero, por tratarse de</w:t>
      </w:r>
      <w:r>
        <w:rPr>
          <w:rFonts w:ascii="Arial" w:hAnsi="Arial" w:cs="Arial"/>
          <w:sz w:val="24"/>
          <w:szCs w:val="24"/>
        </w:rPr>
        <w:t xml:space="preserve"> un</w:t>
      </w:r>
      <w:r w:rsidRPr="00146762">
        <w:rPr>
          <w:rFonts w:ascii="Arial" w:hAnsi="Arial" w:cs="Arial"/>
          <w:sz w:val="24"/>
          <w:szCs w:val="24"/>
        </w:rPr>
        <w:t xml:space="preserve"> bien sin antecedente registral, y en consecuencia considerado bien baldío</w:t>
      </w:r>
      <w:r w:rsidRPr="00146762">
        <w:rPr>
          <w:rFonts w:ascii="Arial" w:hAnsi="Arial" w:cs="Arial"/>
          <w:sz w:val="24"/>
          <w:szCs w:val="24"/>
          <w:lang w:val="it-IT"/>
        </w:rPr>
        <w:t xml:space="preserve"> urbano.</w:t>
      </w:r>
    </w:p>
    <w:p w14:paraId="7C812451" w14:textId="77777777" w:rsidR="005A0CD7" w:rsidRDefault="005A0CD7" w:rsidP="009E69D6">
      <w:pPr>
        <w:spacing w:line="360" w:lineRule="auto"/>
        <w:jc w:val="both"/>
        <w:rPr>
          <w:rFonts w:ascii="Arial" w:hAnsi="Arial" w:cs="Arial"/>
          <w:sz w:val="24"/>
          <w:szCs w:val="24"/>
        </w:rPr>
      </w:pPr>
      <w:r w:rsidRPr="00146762">
        <w:rPr>
          <w:rFonts w:ascii="Arial" w:hAnsi="Arial" w:cs="Arial"/>
          <w:sz w:val="24"/>
          <w:szCs w:val="24"/>
        </w:rPr>
        <w:t>Así, se ordena la inscripción a</w:t>
      </w:r>
      <w:r>
        <w:rPr>
          <w:rFonts w:ascii="Arial" w:hAnsi="Arial" w:cs="Arial"/>
          <w:sz w:val="24"/>
          <w:szCs w:val="24"/>
        </w:rPr>
        <w:t>l</w:t>
      </w:r>
      <w:r w:rsidRPr="00146762">
        <w:rPr>
          <w:rFonts w:ascii="Arial" w:hAnsi="Arial" w:cs="Arial"/>
          <w:sz w:val="24"/>
          <w:szCs w:val="24"/>
        </w:rPr>
        <w:t xml:space="preserve"> folio de matrícula de la declaración de dominio a nombre del Municipio de C</w:t>
      </w:r>
      <w:r>
        <w:rPr>
          <w:rFonts w:ascii="Arial" w:hAnsi="Arial" w:cs="Arial"/>
          <w:sz w:val="24"/>
          <w:szCs w:val="24"/>
        </w:rPr>
        <w:t>iénaga de Oro</w:t>
      </w:r>
      <w:r w:rsidRPr="00146762">
        <w:rPr>
          <w:rFonts w:ascii="Arial" w:hAnsi="Arial" w:cs="Arial"/>
          <w:sz w:val="24"/>
          <w:szCs w:val="24"/>
        </w:rPr>
        <w:t xml:space="preserve"> y la determinación de áreas y linderos de</w:t>
      </w:r>
      <w:r>
        <w:rPr>
          <w:rFonts w:ascii="Arial" w:hAnsi="Arial" w:cs="Arial"/>
          <w:sz w:val="24"/>
          <w:szCs w:val="24"/>
        </w:rPr>
        <w:t>l</w:t>
      </w:r>
      <w:r w:rsidRPr="00146762">
        <w:rPr>
          <w:rFonts w:ascii="Arial" w:hAnsi="Arial" w:cs="Arial"/>
          <w:sz w:val="24"/>
          <w:szCs w:val="24"/>
        </w:rPr>
        <w:t xml:space="preserve"> predio, de conformidad con </w:t>
      </w:r>
      <w:r>
        <w:rPr>
          <w:rFonts w:ascii="Arial" w:hAnsi="Arial" w:cs="Arial"/>
          <w:sz w:val="24"/>
          <w:szCs w:val="24"/>
        </w:rPr>
        <w:t>el</w:t>
      </w:r>
      <w:r w:rsidRPr="00146762">
        <w:rPr>
          <w:rFonts w:ascii="Arial" w:hAnsi="Arial" w:cs="Arial"/>
          <w:sz w:val="24"/>
          <w:szCs w:val="24"/>
        </w:rPr>
        <w:t xml:space="preserve"> levantamiento topográfico que se adjunta. </w:t>
      </w:r>
    </w:p>
    <w:p w14:paraId="3A534395" w14:textId="77777777" w:rsidR="00392F4D" w:rsidRDefault="004D4E84" w:rsidP="009E69D6">
      <w:pPr>
        <w:spacing w:line="360" w:lineRule="auto"/>
        <w:jc w:val="both"/>
        <w:rPr>
          <w:rFonts w:ascii="Arial" w:hAnsi="Arial" w:cs="Arial"/>
          <w:bCs/>
          <w:iCs/>
          <w:lang w:val="es-CO" w:eastAsia="en-US"/>
        </w:rPr>
      </w:pPr>
      <w:r w:rsidRPr="004639B1">
        <w:rPr>
          <w:rFonts w:ascii="Arial" w:eastAsiaTheme="minorHAnsi" w:hAnsi="Arial" w:cs="Arial"/>
          <w:b/>
          <w:bCs/>
          <w:sz w:val="24"/>
          <w:szCs w:val="24"/>
        </w:rPr>
        <w:t>ARTICULO TERCERO</w:t>
      </w:r>
      <w:r w:rsidR="009F2C36" w:rsidRPr="004639B1">
        <w:rPr>
          <w:rFonts w:ascii="Arial" w:eastAsiaTheme="minorHAnsi" w:hAnsi="Arial" w:cs="Arial"/>
          <w:sz w:val="24"/>
          <w:szCs w:val="24"/>
        </w:rPr>
        <w:t xml:space="preserve">: </w:t>
      </w:r>
      <w:r w:rsidR="00C6033E">
        <w:rPr>
          <w:rFonts w:ascii="Arial" w:eastAsiaTheme="minorHAnsi" w:hAnsi="Arial" w:cs="Arial"/>
          <w:b/>
          <w:bCs/>
          <w:u w:val="single"/>
        </w:rPr>
        <w:t xml:space="preserve">CESIÓN. </w:t>
      </w:r>
      <w:r w:rsidR="00C03DF3">
        <w:rPr>
          <w:rFonts w:ascii="Arial" w:eastAsiaTheme="minorHAnsi" w:hAnsi="Arial" w:cs="Arial"/>
        </w:rPr>
        <w:t xml:space="preserve">Ceder a </w:t>
      </w:r>
      <w:r w:rsidR="00C6033E">
        <w:rPr>
          <w:rFonts w:ascii="Arial" w:eastAsiaTheme="minorHAnsi" w:hAnsi="Arial" w:cs="Arial"/>
        </w:rPr>
        <w:t>título</w:t>
      </w:r>
      <w:r w:rsidR="00C03DF3">
        <w:rPr>
          <w:rFonts w:ascii="Arial" w:eastAsiaTheme="minorHAnsi" w:hAnsi="Arial" w:cs="Arial"/>
        </w:rPr>
        <w:t xml:space="preserve"> gratuito el predio descrito en el numeral</w:t>
      </w:r>
      <w:r w:rsidR="00C6033E">
        <w:rPr>
          <w:rFonts w:ascii="Arial" w:eastAsiaTheme="minorHAnsi" w:hAnsi="Arial" w:cs="Arial"/>
        </w:rPr>
        <w:t xml:space="preserve"> de la presente</w:t>
      </w:r>
      <w:r w:rsidR="005D3960">
        <w:rPr>
          <w:rFonts w:ascii="Arial" w:eastAsiaTheme="minorHAnsi" w:hAnsi="Arial" w:cs="Arial"/>
        </w:rPr>
        <w:t xml:space="preserve"> r</w:t>
      </w:r>
      <w:r w:rsidR="00392F4D">
        <w:rPr>
          <w:rFonts w:ascii="Arial" w:eastAsiaTheme="minorHAnsi" w:hAnsi="Arial" w:cs="Arial"/>
        </w:rPr>
        <w:t>esolución a favor de la señora</w:t>
      </w:r>
      <w:r w:rsidR="00C6033E">
        <w:rPr>
          <w:rFonts w:ascii="Arial" w:eastAsiaTheme="minorHAnsi" w:hAnsi="Arial" w:cs="Arial"/>
        </w:rPr>
        <w:t xml:space="preserve"> </w:t>
      </w:r>
      <w:r w:rsidR="00392F4D" w:rsidRPr="00C4474D">
        <w:rPr>
          <w:rFonts w:ascii="Arial" w:hAnsi="Arial" w:cs="Arial"/>
          <w:b/>
          <w:bdr w:val="none" w:sz="0" w:space="0" w:color="auto"/>
          <w:lang w:val="es-ES"/>
        </w:rPr>
        <w:t>EILEN DEL CARMEN VEGA GALVAN</w:t>
      </w:r>
      <w:r w:rsidR="00392F4D">
        <w:rPr>
          <w:rFonts w:ascii="Arial" w:hAnsi="Arial" w:cs="Arial"/>
          <w:b/>
          <w:bdr w:val="none" w:sz="0" w:space="0" w:color="auto"/>
          <w:lang w:val="es-ES"/>
        </w:rPr>
        <w:t xml:space="preserve"> </w:t>
      </w:r>
      <w:r w:rsidR="00392F4D" w:rsidRPr="00284249">
        <w:rPr>
          <w:rFonts w:ascii="Arial" w:hAnsi="Arial" w:cs="Arial"/>
          <w:bCs/>
          <w:iCs/>
          <w:lang w:val="es-CO" w:eastAsia="en-US"/>
        </w:rPr>
        <w:t>identificad</w:t>
      </w:r>
      <w:r w:rsidR="00392F4D">
        <w:rPr>
          <w:rFonts w:ascii="Arial" w:hAnsi="Arial" w:cs="Arial"/>
          <w:bCs/>
          <w:iCs/>
          <w:lang w:val="es-CO" w:eastAsia="en-US"/>
        </w:rPr>
        <w:t>o (a)</w:t>
      </w:r>
      <w:r w:rsidR="00392F4D" w:rsidRPr="00284249">
        <w:rPr>
          <w:rFonts w:ascii="Arial" w:hAnsi="Arial" w:cs="Arial"/>
          <w:bCs/>
          <w:iCs/>
          <w:lang w:val="es-CO" w:eastAsia="en-US"/>
        </w:rPr>
        <w:t xml:space="preserve"> (</w:t>
      </w:r>
      <w:r w:rsidR="00392F4D">
        <w:rPr>
          <w:rFonts w:ascii="Arial" w:hAnsi="Arial" w:cs="Arial"/>
          <w:bCs/>
          <w:iCs/>
          <w:lang w:val="es-CO" w:eastAsia="en-US"/>
        </w:rPr>
        <w:t>s) con cédula de ciudadanía No.</w:t>
      </w:r>
      <w:r w:rsidR="00392F4D" w:rsidRPr="00E04FF6">
        <w:t xml:space="preserve"> </w:t>
      </w:r>
      <w:r w:rsidR="00392F4D" w:rsidRPr="008F3736">
        <w:rPr>
          <w:rFonts w:ascii="Arial" w:hAnsi="Arial" w:cs="Arial"/>
          <w:b/>
          <w:bCs/>
          <w:iCs/>
          <w:lang w:val="es-CO" w:eastAsia="en-US"/>
        </w:rPr>
        <w:t>1068657975</w:t>
      </w:r>
      <w:r w:rsidR="00392F4D">
        <w:rPr>
          <w:rFonts w:ascii="Arial" w:hAnsi="Arial" w:cs="Arial"/>
          <w:bCs/>
          <w:iCs/>
          <w:lang w:val="es-CO" w:eastAsia="en-US"/>
        </w:rPr>
        <w:t xml:space="preserve"> de Ciénaga de Oro</w:t>
      </w:r>
      <w:r w:rsidR="00392F4D">
        <w:rPr>
          <w:rFonts w:ascii="Arial" w:hAnsi="Arial" w:cs="Arial"/>
          <w:bCs/>
          <w:iCs/>
          <w:lang w:val="es-CO" w:eastAsia="en-US"/>
        </w:rPr>
        <w:t>.</w:t>
      </w:r>
    </w:p>
    <w:p w14:paraId="1DB7E318" w14:textId="27547AA1" w:rsidR="00CD6441" w:rsidRDefault="00392F4D" w:rsidP="009E69D6">
      <w:pPr>
        <w:spacing w:line="360" w:lineRule="auto"/>
        <w:jc w:val="both"/>
        <w:rPr>
          <w:rFonts w:ascii="Arial" w:eastAsiaTheme="minorHAnsi" w:hAnsi="Arial" w:cs="Arial"/>
        </w:rPr>
      </w:pPr>
      <w:r w:rsidRPr="004563BF">
        <w:rPr>
          <w:rFonts w:ascii="Arial" w:eastAsiaTheme="minorHAnsi" w:hAnsi="Arial" w:cs="Arial"/>
          <w:b/>
          <w:bCs/>
        </w:rPr>
        <w:t xml:space="preserve"> </w:t>
      </w:r>
      <w:r w:rsidR="00A676E4" w:rsidRPr="004563BF">
        <w:rPr>
          <w:rFonts w:ascii="Arial" w:eastAsiaTheme="minorHAnsi" w:hAnsi="Arial" w:cs="Arial"/>
          <w:b/>
          <w:bCs/>
        </w:rPr>
        <w:t xml:space="preserve">ARTÍCULO CUARTO: </w:t>
      </w:r>
      <w:r w:rsidR="00A676E4" w:rsidRPr="004563BF">
        <w:rPr>
          <w:rFonts w:ascii="Arial" w:eastAsiaTheme="minorHAnsi" w:hAnsi="Arial" w:cs="Arial"/>
          <w:bCs/>
          <w:u w:val="single"/>
        </w:rPr>
        <w:t>Declaración de la construcción</w:t>
      </w:r>
      <w:r w:rsidR="00A676E4" w:rsidRPr="004563BF">
        <w:rPr>
          <w:rFonts w:ascii="Arial" w:eastAsiaTheme="minorHAnsi" w:hAnsi="Arial" w:cs="Arial"/>
          <w:u w:val="single"/>
        </w:rPr>
        <w:t>.</w:t>
      </w:r>
      <w:r w:rsidR="00A676E4" w:rsidRPr="004563BF">
        <w:rPr>
          <w:rFonts w:ascii="Arial" w:eastAsiaTheme="minorHAnsi" w:hAnsi="Arial" w:cs="Arial"/>
        </w:rPr>
        <w:t xml:space="preserve"> Teniendo en cuenta que sobre el terreno objeto de cesión existe una mejora sin reconocimiento por parte de la Oficina de Planeación, será responsabilidad del cesionario adelantar los trámites a que haya lugar para obtener su reconocimiento dentro de los dos (2) años siguientes a la inscripción del</w:t>
      </w:r>
      <w:r w:rsidR="000A71C7">
        <w:rPr>
          <w:rFonts w:ascii="Arial" w:eastAsiaTheme="minorHAnsi" w:hAnsi="Arial" w:cs="Arial"/>
        </w:rPr>
        <w:t xml:space="preserve"> </w:t>
      </w:r>
      <w:r w:rsidR="00C74240" w:rsidRPr="004563BF">
        <w:rPr>
          <w:rFonts w:ascii="Arial" w:eastAsiaTheme="minorHAnsi" w:hAnsi="Arial" w:cs="Arial"/>
        </w:rPr>
        <w:t>Título</w:t>
      </w:r>
      <w:r w:rsidR="00A676E4" w:rsidRPr="004563BF">
        <w:rPr>
          <w:rFonts w:ascii="Arial" w:eastAsiaTheme="minorHAnsi" w:hAnsi="Arial" w:cs="Arial"/>
        </w:rPr>
        <w:t xml:space="preserve"> de propiedad en la correspondiente oficina de Registro de Instrumentos Públicos conforme al Parágrafo del artículo 10 de la Ley 2044 de 2020. </w:t>
      </w:r>
    </w:p>
    <w:p w14:paraId="37DF90A4" w14:textId="2CA4747E"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lastRenderedPageBreak/>
        <w:t xml:space="preserve">ARTICULO QUINTO: </w:t>
      </w:r>
      <w:r w:rsidRPr="004563BF">
        <w:rPr>
          <w:rFonts w:ascii="Arial" w:eastAsiaTheme="minorHAnsi" w:hAnsi="Arial" w:cs="Arial"/>
          <w:bCs/>
          <w:u w:val="single"/>
        </w:rPr>
        <w:t>Constitución de patrimonio de familia</w:t>
      </w:r>
      <w:r w:rsidRPr="004563BF">
        <w:rPr>
          <w:rFonts w:ascii="Arial" w:eastAsiaTheme="minorHAnsi" w:hAnsi="Arial" w:cs="Arial"/>
          <w:u w:val="single"/>
        </w:rPr>
        <w:t>.</w:t>
      </w:r>
      <w:r w:rsidRPr="004563BF">
        <w:rPr>
          <w:rFonts w:ascii="Arial" w:eastAsiaTheme="minorHAnsi" w:hAnsi="Arial" w:cs="Arial"/>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w:t>
      </w:r>
      <w:r w:rsidR="00531D15" w:rsidRPr="004563BF">
        <w:rPr>
          <w:rFonts w:ascii="Arial" w:eastAsiaTheme="minorHAnsi" w:hAnsi="Arial" w:cs="Arial"/>
        </w:rPr>
        <w:t>de Registro</w:t>
      </w:r>
      <w:r w:rsidRPr="004563BF">
        <w:rPr>
          <w:rFonts w:ascii="Arial" w:eastAsiaTheme="minorHAnsi" w:hAnsi="Arial" w:cs="Arial"/>
        </w:rPr>
        <w:t xml:space="preserve"> de Instrumentos Públicos de </w:t>
      </w:r>
      <w:r w:rsidR="00531D15">
        <w:rPr>
          <w:rFonts w:ascii="Arial" w:eastAsiaTheme="minorHAnsi" w:hAnsi="Arial" w:cs="Arial"/>
        </w:rPr>
        <w:t>cerete</w:t>
      </w:r>
      <w:r w:rsidRPr="004563BF">
        <w:rPr>
          <w:rFonts w:ascii="Arial" w:eastAsiaTheme="minorHAnsi" w:hAnsi="Arial" w:cs="Arial"/>
        </w:rPr>
        <w:t xml:space="preserve"> Córdoba, dentro de los 90 días hábiles siguientes a la fecha de ejecutoria de la presente</w:t>
      </w:r>
      <w:r w:rsidR="009B6844">
        <w:rPr>
          <w:rFonts w:ascii="Arial" w:eastAsiaTheme="minorHAnsi" w:hAnsi="Arial" w:cs="Arial"/>
        </w:rPr>
        <w:t xml:space="preserve"> </w:t>
      </w:r>
      <w:r w:rsidRPr="004563BF">
        <w:rPr>
          <w:rFonts w:ascii="Arial" w:eastAsiaTheme="minorHAnsi" w:hAnsi="Arial" w:cs="Arial"/>
        </w:rPr>
        <w:t>resolución, en cumplimiento del artículo 28 de la Ley 1579 de 2012; a favor del adquiriente y los hijos menores que llegare a tener.</w:t>
      </w:r>
    </w:p>
    <w:p w14:paraId="16BCC13E" w14:textId="5E3B1C78"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SEXTO: </w:t>
      </w:r>
      <w:r w:rsidRPr="004563BF">
        <w:rPr>
          <w:rFonts w:ascii="Arial" w:eastAsiaTheme="minorHAnsi" w:hAnsi="Arial" w:cs="Arial"/>
          <w:bCs/>
          <w:u w:val="single"/>
        </w:rPr>
        <w:t>Afectación a vivienda familiar</w:t>
      </w:r>
      <w:r w:rsidRPr="004563BF">
        <w:rPr>
          <w:rFonts w:ascii="Arial" w:eastAsiaTheme="minorHAnsi" w:hAnsi="Arial" w:cs="Arial"/>
          <w:u w:val="single"/>
        </w:rPr>
        <w:t>.</w:t>
      </w:r>
      <w:r w:rsidRPr="004563BF">
        <w:rPr>
          <w:rFonts w:ascii="Arial" w:eastAsiaTheme="minorHAnsi" w:hAnsi="Arial" w:cs="Arial"/>
        </w:rPr>
        <w:t xml:space="preserve"> Sobre el inmueble objeto de esta cesión </w:t>
      </w:r>
      <w:r w:rsidRPr="004563BF">
        <w:rPr>
          <w:rFonts w:ascii="Arial" w:eastAsiaTheme="minorHAnsi" w:hAnsi="Arial" w:cs="Arial"/>
          <w:b/>
        </w:rPr>
        <w:t>NO</w:t>
      </w:r>
      <w:r w:rsidRPr="004563BF">
        <w:rPr>
          <w:rFonts w:ascii="Arial" w:eastAsiaTheme="minorHAnsi" w:hAnsi="Arial" w:cs="Arial"/>
        </w:rPr>
        <w:t xml:space="preserve"> se constituye afectación a vivienda familiar en atención al estado civil de la adquirente</w:t>
      </w:r>
      <w:r w:rsidR="002C051C">
        <w:rPr>
          <w:rFonts w:ascii="Arial" w:eastAsiaTheme="minorHAnsi" w:hAnsi="Arial" w:cs="Arial"/>
        </w:rPr>
        <w:t xml:space="preserve"> </w:t>
      </w:r>
      <w:r w:rsidR="00FD3A87" w:rsidRPr="004563BF">
        <w:rPr>
          <w:rFonts w:ascii="Arial" w:eastAsiaTheme="minorHAnsi" w:hAnsi="Arial" w:cs="Arial"/>
        </w:rPr>
        <w:t>Citada</w:t>
      </w:r>
      <w:r w:rsidRPr="004563BF">
        <w:rPr>
          <w:rFonts w:ascii="Arial" w:eastAsiaTheme="minorHAnsi" w:hAnsi="Arial" w:cs="Arial"/>
        </w:rPr>
        <w:t xml:space="preserve"> en el artículo tercero de la presente resolución, de acuerdo con las disposiciones legales sobre la materia Ley 258 de 1996.</w:t>
      </w:r>
    </w:p>
    <w:p w14:paraId="624E1CF2" w14:textId="77777777"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SÉPTIMO: </w:t>
      </w:r>
      <w:r w:rsidRPr="004563BF">
        <w:rPr>
          <w:rFonts w:ascii="Arial" w:eastAsiaTheme="minorHAnsi" w:hAnsi="Arial" w:cs="Arial"/>
          <w:bCs/>
          <w:u w:val="single"/>
        </w:rPr>
        <w:t>Restitución el bien fiscal titulable</w:t>
      </w:r>
      <w:r w:rsidRPr="004563BF">
        <w:rPr>
          <w:rFonts w:ascii="Arial" w:eastAsiaTheme="minorHAnsi" w:hAnsi="Arial" w:cs="Arial"/>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69B95D4F" w14:textId="6E580540"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OCTAVO: </w:t>
      </w:r>
      <w:r w:rsidRPr="004563BF">
        <w:rPr>
          <w:rFonts w:ascii="Arial" w:eastAsiaTheme="minorHAnsi" w:hAnsi="Arial" w:cs="Arial"/>
          <w:bCs/>
          <w:u w:val="single"/>
        </w:rPr>
        <w:t>Registro</w:t>
      </w:r>
      <w:r w:rsidRPr="004563BF">
        <w:rPr>
          <w:rFonts w:ascii="Arial" w:eastAsiaTheme="minorHAnsi" w:hAnsi="Arial" w:cs="Arial"/>
          <w:u w:val="single"/>
        </w:rPr>
        <w:t>.</w:t>
      </w:r>
      <w:r w:rsidRPr="004563BF">
        <w:rPr>
          <w:rFonts w:ascii="Arial" w:eastAsiaTheme="minorHAnsi" w:hAnsi="Arial" w:cs="Arial"/>
        </w:rPr>
        <w:t xml:space="preserve"> Se ordena la inscripción de la presente Resolución en la Oficina de Registro de</w:t>
      </w:r>
      <w:r w:rsidR="00FD3A87">
        <w:rPr>
          <w:rFonts w:ascii="Arial" w:eastAsiaTheme="minorHAnsi" w:hAnsi="Arial" w:cs="Arial"/>
        </w:rPr>
        <w:t xml:space="preserve"> Instrumentos Públicos de Cerete</w:t>
      </w:r>
      <w:r w:rsidRPr="004563BF">
        <w:rPr>
          <w:rFonts w:ascii="Arial" w:eastAsiaTheme="minorHAnsi" w:hAnsi="Arial" w:cs="Arial"/>
        </w:rPr>
        <w:t xml:space="preserve"> Córdoba como un ACTO EXENTO de derechos registrales, teniendo en cuenta el artículo 121 del Decreto Ley 2106 de 2019.</w:t>
      </w:r>
    </w:p>
    <w:p w14:paraId="79FC6950" w14:textId="296A5C0C" w:rsidR="000A71C7"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NOVENO: </w:t>
      </w:r>
      <w:r w:rsidRPr="004563BF">
        <w:rPr>
          <w:rFonts w:ascii="Arial" w:eastAsiaTheme="minorHAnsi" w:hAnsi="Arial" w:cs="Arial"/>
          <w:bCs/>
          <w:u w:val="single"/>
        </w:rPr>
        <w:t>Notificación</w:t>
      </w:r>
      <w:r w:rsidRPr="004563BF">
        <w:rPr>
          <w:rFonts w:ascii="Arial" w:eastAsiaTheme="minorHAnsi" w:hAnsi="Arial" w:cs="Arial"/>
          <w:u w:val="single"/>
        </w:rPr>
        <w:t>.</w:t>
      </w:r>
      <w:r w:rsidRPr="004563BF">
        <w:rPr>
          <w:rFonts w:ascii="Arial" w:eastAsiaTheme="minorHAnsi" w:hAnsi="Arial" w:cs="Arial"/>
        </w:rPr>
        <w:t xml:space="preserve"> </w:t>
      </w:r>
      <w:r w:rsidR="000A71C7" w:rsidRPr="000A71C7">
        <w:rPr>
          <w:rFonts w:ascii="Arial" w:eastAsiaTheme="minorHAnsi" w:hAnsi="Arial" w:cs="Arial"/>
        </w:rPr>
        <w:t>El presente Acto Administrativo deberá notificarse personalmente al beneficiario o beneficiarios adquirentes de conformidad con lo establecido en los artículos 67 y siguientes del Código de Procedimiento Administrativo y de lo Contencioso Administrativo, o se notificará de acuerdo con lo establecido en el artículo 56 y 69 del Código de Procedimiento Administrativo y de lo Contencioso Administrativo.</w:t>
      </w:r>
    </w:p>
    <w:p w14:paraId="5D8BE7DF" w14:textId="63610E1B"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DÉCIMO: </w:t>
      </w:r>
      <w:r w:rsidRPr="004563BF">
        <w:rPr>
          <w:rFonts w:ascii="Arial" w:eastAsiaTheme="minorHAnsi" w:hAnsi="Arial" w:cs="Arial"/>
          <w:bCs/>
        </w:rPr>
        <w:t>Publicación</w:t>
      </w:r>
      <w:r w:rsidRPr="004563BF">
        <w:rPr>
          <w:rFonts w:ascii="Arial" w:eastAsiaTheme="minorHAnsi" w:hAnsi="Arial" w:cs="Arial"/>
        </w:rPr>
        <w:t>. El presente acto administrativo deberá publicarse de conformidad con lo consignado en el Artículo 65 del Código de Procedimiento Administrativo y de lo Contencioso Administrativo.</w:t>
      </w:r>
    </w:p>
    <w:p w14:paraId="086B7DBE" w14:textId="409F41C0" w:rsidR="00F10500" w:rsidRDefault="00956906" w:rsidP="009E69D6">
      <w:pPr>
        <w:spacing w:line="360" w:lineRule="auto"/>
        <w:jc w:val="both"/>
        <w:rPr>
          <w:rFonts w:ascii="Arial" w:eastAsiaTheme="minorHAnsi" w:hAnsi="Arial" w:cs="Arial"/>
        </w:rPr>
      </w:pPr>
      <w:r w:rsidRPr="004563BF">
        <w:rPr>
          <w:rFonts w:ascii="Arial" w:eastAsiaTheme="minorHAnsi" w:hAnsi="Arial" w:cs="Arial"/>
          <w:b/>
          <w:bCs/>
        </w:rPr>
        <w:lastRenderedPageBreak/>
        <w:t>ARTÍCULO DÉCIMO SEGUNDO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Recursos</w:t>
      </w:r>
      <w:r w:rsidR="00A676E4" w:rsidRPr="004563BF">
        <w:rPr>
          <w:rFonts w:ascii="Arial" w:eastAsiaTheme="minorHAnsi" w:hAnsi="Arial" w:cs="Arial"/>
          <w:u w:val="single"/>
        </w:rPr>
        <w:t>.</w:t>
      </w:r>
      <w:r w:rsidR="00A676E4" w:rsidRPr="004563BF">
        <w:rPr>
          <w:rFonts w:ascii="Arial" w:eastAsiaTheme="minorHAnsi" w:hAnsi="Arial" w:cs="Arial"/>
        </w:rPr>
        <w:t xml:space="preserve"> Conforme al artículo 76 del Código de Procedimiento Administrativo y de lo Contencioso Administrativo contra la presente </w:t>
      </w:r>
      <w:r w:rsidR="00F659F7">
        <w:rPr>
          <w:rFonts w:ascii="Arial" w:eastAsiaTheme="minorHAnsi" w:hAnsi="Arial" w:cs="Arial"/>
        </w:rPr>
        <w:t>r</w:t>
      </w:r>
      <w:r w:rsidR="00F659F7" w:rsidRPr="004563BF">
        <w:rPr>
          <w:rFonts w:ascii="Arial" w:eastAsiaTheme="minorHAnsi" w:hAnsi="Arial" w:cs="Arial"/>
        </w:rPr>
        <w:t>esolución</w:t>
      </w:r>
      <w:r w:rsidR="00A676E4" w:rsidRPr="004563BF">
        <w:rPr>
          <w:rFonts w:ascii="Arial" w:eastAsiaTheme="minorHAnsi" w:hAnsi="Arial" w:cs="Arial"/>
        </w:rPr>
        <w:t xml:space="preserve"> procede solo el recurso de reposición, el cual deberá interponerse an</w:t>
      </w:r>
      <w:r w:rsidR="00835C48">
        <w:rPr>
          <w:rFonts w:ascii="Arial" w:eastAsiaTheme="minorHAnsi" w:hAnsi="Arial" w:cs="Arial"/>
        </w:rPr>
        <w:t xml:space="preserve">te el alcalde municipal de </w:t>
      </w:r>
      <w:r w:rsidR="00531D15">
        <w:rPr>
          <w:rFonts w:ascii="Arial" w:eastAsiaTheme="minorHAnsi" w:hAnsi="Arial" w:cs="Arial"/>
        </w:rPr>
        <w:t>Ciénaga de oro</w:t>
      </w:r>
      <w:r w:rsidR="00531D15" w:rsidRPr="004563BF">
        <w:rPr>
          <w:rFonts w:ascii="Arial" w:eastAsiaTheme="minorHAnsi" w:hAnsi="Arial" w:cs="Arial"/>
        </w:rPr>
        <w:t>- córdoba</w:t>
      </w:r>
      <w:r w:rsidR="00A676E4" w:rsidRPr="004563BF">
        <w:rPr>
          <w:rFonts w:ascii="Arial" w:eastAsiaTheme="minorHAnsi" w:hAnsi="Arial" w:cs="Arial"/>
        </w:rPr>
        <w:t>, por escrito, en la diligencia de notificación personal, o dentro de los (10) días hábiles siguientes a la notificación personal de la resolución a los beneficiarios adquirentes o a la notificación por aviso, según sea el caso.</w:t>
      </w:r>
    </w:p>
    <w:p w14:paraId="6FE1BF92" w14:textId="61A69E94" w:rsidR="00A676E4" w:rsidRDefault="00956906" w:rsidP="009E69D6">
      <w:pPr>
        <w:spacing w:line="360" w:lineRule="auto"/>
        <w:jc w:val="both"/>
        <w:rPr>
          <w:rFonts w:ascii="Arial" w:eastAsiaTheme="minorHAnsi" w:hAnsi="Arial" w:cs="Arial"/>
        </w:rPr>
      </w:pPr>
      <w:r w:rsidRPr="00956906">
        <w:rPr>
          <w:rFonts w:ascii="Arial" w:eastAsiaTheme="minorHAnsi" w:hAnsi="Arial" w:cs="Arial"/>
          <w:b/>
          <w:bCs/>
        </w:rPr>
        <w:t>ARTÍCULO DÉCIMO TERCERO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Vigencia</w:t>
      </w:r>
      <w:r w:rsidR="00A676E4" w:rsidRPr="004563BF">
        <w:rPr>
          <w:rFonts w:ascii="Arial" w:eastAsiaTheme="minorHAnsi" w:hAnsi="Arial" w:cs="Arial"/>
          <w:u w:val="single"/>
        </w:rPr>
        <w:t>.</w:t>
      </w:r>
      <w:r w:rsidR="00A676E4" w:rsidRPr="004563BF">
        <w:rPr>
          <w:rFonts w:ascii="Arial" w:eastAsiaTheme="minorHAnsi" w:hAnsi="Arial" w:cs="Arial"/>
        </w:rPr>
        <w:t xml:space="preserve"> La presente resolución rige a partir de la fecha de su ejecutoria, de conformidad con lo establecido en el artículo 87 del Código de Procedimiento Administrativo y de lo Contencioso Administrativo.</w:t>
      </w:r>
    </w:p>
    <w:p w14:paraId="427F2F43" w14:textId="5E6C61E0" w:rsidR="00A676E4" w:rsidRDefault="00956906" w:rsidP="009E69D6">
      <w:pPr>
        <w:spacing w:line="360" w:lineRule="auto"/>
        <w:jc w:val="both"/>
        <w:rPr>
          <w:rFonts w:ascii="Arial" w:eastAsiaTheme="minorHAnsi" w:hAnsi="Arial" w:cs="Arial"/>
        </w:rPr>
      </w:pPr>
      <w:r>
        <w:rPr>
          <w:rFonts w:ascii="Arial" w:eastAsiaTheme="minorHAnsi" w:hAnsi="Arial" w:cs="Arial"/>
          <w:b/>
          <w:bCs/>
        </w:rPr>
        <w:t>ARTÍCULO DÉCIMO CUARTO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Copias</w:t>
      </w:r>
      <w:r w:rsidR="00A676E4" w:rsidRPr="004563BF">
        <w:rPr>
          <w:rFonts w:ascii="Arial" w:eastAsiaTheme="minorHAnsi" w:hAnsi="Arial" w:cs="Arial"/>
          <w:u w:val="single"/>
        </w:rPr>
        <w:t>.</w:t>
      </w:r>
      <w:r w:rsidR="00A676E4" w:rsidRPr="004563BF">
        <w:rPr>
          <w:rFonts w:ascii="Arial" w:eastAsiaTheme="minorHAnsi" w:hAnsi="Arial" w:cs="Arial"/>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72FF968E" w14:textId="208CAF09" w:rsidR="00146762" w:rsidRPr="00146762" w:rsidRDefault="00146762" w:rsidP="009E69D6">
      <w:pPr>
        <w:spacing w:line="360" w:lineRule="auto"/>
        <w:jc w:val="both"/>
        <w:rPr>
          <w:rFonts w:ascii="Arial" w:hAnsi="Arial" w:cs="Arial"/>
          <w:color w:val="auto"/>
          <w:sz w:val="24"/>
          <w:szCs w:val="24"/>
          <w:lang w:val="pt-PT"/>
        </w:rPr>
      </w:pPr>
      <w:r w:rsidRPr="00146762">
        <w:rPr>
          <w:rFonts w:ascii="Arial" w:hAnsi="Arial" w:cs="Arial"/>
          <w:color w:val="auto"/>
          <w:sz w:val="24"/>
          <w:szCs w:val="24"/>
        </w:rPr>
        <w:t xml:space="preserve">Dado en </w:t>
      </w:r>
      <w:r w:rsidR="00810FA8" w:rsidRPr="00146762">
        <w:rPr>
          <w:rFonts w:ascii="Arial" w:hAnsi="Arial" w:cs="Arial"/>
          <w:color w:val="auto"/>
          <w:sz w:val="24"/>
          <w:szCs w:val="24"/>
        </w:rPr>
        <w:t>C</w:t>
      </w:r>
      <w:r w:rsidR="00810FA8">
        <w:rPr>
          <w:rFonts w:ascii="Arial" w:hAnsi="Arial" w:cs="Arial"/>
          <w:color w:val="auto"/>
          <w:sz w:val="24"/>
          <w:szCs w:val="24"/>
        </w:rPr>
        <w:t>iénaga de Oro</w:t>
      </w:r>
      <w:r w:rsidRPr="00146762">
        <w:rPr>
          <w:rFonts w:ascii="Arial" w:hAnsi="Arial" w:cs="Arial"/>
          <w:color w:val="auto"/>
          <w:sz w:val="24"/>
          <w:szCs w:val="24"/>
        </w:rPr>
        <w:t xml:space="preserve"> – Córdoba el </w:t>
      </w:r>
      <w:r w:rsidR="0078280A">
        <w:rPr>
          <w:rFonts w:ascii="Arial" w:hAnsi="Arial" w:cs="Arial"/>
          <w:color w:val="auto"/>
          <w:sz w:val="24"/>
          <w:szCs w:val="24"/>
        </w:rPr>
        <w:t>16 de diciembre</w:t>
      </w:r>
      <w:r w:rsidRPr="00146762">
        <w:rPr>
          <w:rFonts w:ascii="Arial" w:hAnsi="Arial" w:cs="Arial"/>
          <w:color w:val="auto"/>
          <w:sz w:val="24"/>
          <w:szCs w:val="24"/>
        </w:rPr>
        <w:t xml:space="preserve"> del 202</w:t>
      </w:r>
      <w:r w:rsidR="008D5A79">
        <w:rPr>
          <w:rFonts w:ascii="Arial" w:hAnsi="Arial" w:cs="Arial"/>
          <w:color w:val="auto"/>
          <w:sz w:val="24"/>
          <w:szCs w:val="24"/>
        </w:rPr>
        <w:t>5</w:t>
      </w:r>
      <w:r w:rsidRPr="00146762">
        <w:rPr>
          <w:rFonts w:ascii="Arial" w:hAnsi="Arial" w:cs="Arial"/>
          <w:color w:val="auto"/>
          <w:sz w:val="24"/>
          <w:szCs w:val="24"/>
          <w:lang w:val="pt-PT"/>
        </w:rPr>
        <w:t>.</w:t>
      </w:r>
    </w:p>
    <w:p w14:paraId="5023A045" w14:textId="77777777" w:rsidR="0078280A" w:rsidRDefault="0078280A" w:rsidP="009E69D6">
      <w:pPr>
        <w:spacing w:line="360" w:lineRule="auto"/>
        <w:jc w:val="center"/>
        <w:rPr>
          <w:rFonts w:ascii="Arial" w:hAnsi="Arial" w:cs="Arial"/>
          <w:b/>
          <w:bCs/>
          <w:sz w:val="24"/>
          <w:szCs w:val="24"/>
        </w:rPr>
      </w:pPr>
    </w:p>
    <w:p w14:paraId="6F9A15E9" w14:textId="19716C6E" w:rsidR="00146762" w:rsidRPr="00146762" w:rsidRDefault="00146762" w:rsidP="009E69D6">
      <w:pPr>
        <w:spacing w:line="360" w:lineRule="auto"/>
        <w:jc w:val="center"/>
        <w:rPr>
          <w:rFonts w:ascii="Arial" w:hAnsi="Arial" w:cs="Arial"/>
          <w:b/>
          <w:bCs/>
          <w:sz w:val="24"/>
          <w:szCs w:val="24"/>
        </w:rPr>
      </w:pPr>
      <w:r w:rsidRPr="00146762">
        <w:rPr>
          <w:rFonts w:ascii="Arial" w:hAnsi="Arial" w:cs="Arial"/>
          <w:b/>
          <w:bCs/>
          <w:sz w:val="24"/>
          <w:szCs w:val="24"/>
        </w:rPr>
        <w:t xml:space="preserve"> PUBLIQUESE</w:t>
      </w:r>
      <w:r w:rsidR="00432749">
        <w:rPr>
          <w:rFonts w:ascii="Arial" w:hAnsi="Arial" w:cs="Arial"/>
          <w:b/>
          <w:bCs/>
          <w:sz w:val="24"/>
          <w:szCs w:val="24"/>
        </w:rPr>
        <w:t>, NOTIFIQUESE</w:t>
      </w:r>
      <w:r w:rsidRPr="00146762">
        <w:rPr>
          <w:rFonts w:ascii="Arial" w:hAnsi="Arial" w:cs="Arial"/>
          <w:b/>
          <w:bCs/>
          <w:sz w:val="24"/>
          <w:szCs w:val="24"/>
        </w:rPr>
        <w:t xml:space="preserve"> Y CÚMPLASE</w:t>
      </w:r>
    </w:p>
    <w:p w14:paraId="01FDAE65" w14:textId="77777777" w:rsidR="00BB0FA6" w:rsidRPr="00146762" w:rsidRDefault="00BB0FA6" w:rsidP="00146762">
      <w:pPr>
        <w:spacing w:line="288" w:lineRule="auto"/>
        <w:rPr>
          <w:rFonts w:ascii="Arial" w:hAnsi="Arial" w:cs="Arial"/>
          <w:color w:val="FF0000"/>
          <w:sz w:val="24"/>
          <w:szCs w:val="24"/>
          <w:lang w:val="pt-PT"/>
        </w:rPr>
      </w:pPr>
    </w:p>
    <w:p w14:paraId="35B6E425" w14:textId="77777777" w:rsidR="00810FA8" w:rsidRDefault="00810FA8" w:rsidP="00146762">
      <w:pPr>
        <w:spacing w:after="0" w:line="240" w:lineRule="auto"/>
        <w:jc w:val="center"/>
        <w:rPr>
          <w:rFonts w:ascii="Arial" w:hAnsi="Arial" w:cs="Arial"/>
          <w:sz w:val="24"/>
          <w:szCs w:val="24"/>
        </w:rPr>
      </w:pPr>
      <w:bookmarkStart w:id="4" w:name="_Hlk165611915"/>
      <w:r>
        <w:rPr>
          <w:rFonts w:ascii="Arial" w:hAnsi="Arial" w:cs="Arial"/>
          <w:b/>
          <w:sz w:val="24"/>
          <w:szCs w:val="24"/>
        </w:rPr>
        <w:t>ALEJANDRO JAVIER MEJIA CASTAÑO</w:t>
      </w:r>
      <w:r w:rsidRPr="00146762">
        <w:rPr>
          <w:rFonts w:ascii="Arial" w:hAnsi="Arial" w:cs="Arial"/>
          <w:sz w:val="24"/>
          <w:szCs w:val="24"/>
        </w:rPr>
        <w:t xml:space="preserve"> </w:t>
      </w:r>
    </w:p>
    <w:p w14:paraId="7A2ABB80" w14:textId="4CD4EF0E" w:rsidR="00146762" w:rsidRDefault="00146762" w:rsidP="00146762">
      <w:pPr>
        <w:spacing w:after="0" w:line="240" w:lineRule="auto"/>
        <w:jc w:val="center"/>
        <w:rPr>
          <w:rFonts w:ascii="Arial" w:hAnsi="Arial" w:cs="Arial"/>
          <w:sz w:val="24"/>
          <w:szCs w:val="24"/>
        </w:rPr>
      </w:pPr>
      <w:r w:rsidRPr="00146762">
        <w:rPr>
          <w:rFonts w:ascii="Arial" w:hAnsi="Arial" w:cs="Arial"/>
          <w:sz w:val="24"/>
          <w:szCs w:val="24"/>
        </w:rPr>
        <w:t xml:space="preserve">Alcalde del Municipio de </w:t>
      </w:r>
      <w:r w:rsidR="00810FA8" w:rsidRPr="00146762">
        <w:rPr>
          <w:rFonts w:ascii="Arial" w:hAnsi="Arial" w:cs="Arial"/>
          <w:sz w:val="24"/>
          <w:szCs w:val="24"/>
        </w:rPr>
        <w:t>C</w:t>
      </w:r>
      <w:r w:rsidR="00810FA8">
        <w:rPr>
          <w:rFonts w:ascii="Arial" w:hAnsi="Arial" w:cs="Arial"/>
          <w:sz w:val="24"/>
          <w:szCs w:val="24"/>
        </w:rPr>
        <w:t>iénaga de Oro</w:t>
      </w:r>
    </w:p>
    <w:p w14:paraId="4C4F5294" w14:textId="77777777" w:rsidR="007622E0" w:rsidRDefault="007622E0" w:rsidP="00146762">
      <w:pPr>
        <w:spacing w:after="0" w:line="240" w:lineRule="auto"/>
        <w:jc w:val="center"/>
        <w:rPr>
          <w:rFonts w:ascii="Arial" w:hAnsi="Arial" w:cs="Arial"/>
          <w:sz w:val="24"/>
          <w:szCs w:val="24"/>
        </w:rPr>
      </w:pPr>
    </w:p>
    <w:bookmarkEnd w:id="4"/>
    <w:p w14:paraId="7A7FD5CA" w14:textId="77777777" w:rsidR="000E7DC4" w:rsidRDefault="000E7DC4"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41FF3560" w14:textId="77777777" w:rsidR="00313125" w:rsidRDefault="0031312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76AF782B" w14:textId="77777777" w:rsidR="00313125" w:rsidRDefault="0031312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44A1F0B9" w14:textId="77777777" w:rsidR="00313125" w:rsidRDefault="0031312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139CC0A7" w14:textId="77777777" w:rsidR="00313125" w:rsidRDefault="0031312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1A7BD90B" w14:textId="77777777" w:rsidR="0029530B" w:rsidRDefault="0029530B"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1C4232F8" w14:textId="77777777" w:rsidR="0029530B" w:rsidRDefault="0029530B"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32AA21DF" w14:textId="77777777" w:rsidR="0029530B" w:rsidRDefault="0029530B"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C524703" w14:textId="57647821"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lastRenderedPageBreak/>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w:t>
      </w:r>
      <w:r w:rsidR="00C82FE7">
        <w:rPr>
          <w:rFonts w:ascii="Arial" w:eastAsia="Times New Roman" w:hAnsi="Arial" w:cs="Arial"/>
          <w:color w:val="auto"/>
          <w:sz w:val="24"/>
          <w:szCs w:val="24"/>
          <w:bdr w:val="none" w:sz="0" w:space="0" w:color="auto"/>
          <w:lang w:val="es-ES" w:eastAsia="es-ES"/>
        </w:rPr>
        <w:t>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29530B">
        <w:rPr>
          <w:rFonts w:ascii="Arial" w:eastAsia="Times New Roman" w:hAnsi="Arial" w:cs="Arial"/>
          <w:b/>
          <w:color w:val="auto"/>
          <w:sz w:val="24"/>
          <w:szCs w:val="24"/>
          <w:bdr w:val="none" w:sz="0" w:space="0" w:color="auto"/>
          <w:lang w:val="es-ES" w:eastAsia="es-ES"/>
        </w:rPr>
        <w:t>01554</w:t>
      </w:r>
      <w:r w:rsidR="00C82FE7" w:rsidRPr="00C82FE7">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2B7B365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0E0E2B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E65DC39"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4BE3F76"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957A0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E76D7B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003EC02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25F74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230E29D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67E14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93A45F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B9BA70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D642A4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6B80652"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CD747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9E7F03A" w14:textId="67F78569"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Desfijación: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sidR="00091D5B">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sidR="00091D5B">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29530B">
        <w:rPr>
          <w:rFonts w:ascii="Arial" w:eastAsia="Times New Roman" w:hAnsi="Arial" w:cs="Arial"/>
          <w:b/>
          <w:color w:val="auto"/>
          <w:sz w:val="24"/>
          <w:szCs w:val="24"/>
          <w:bdr w:val="none" w:sz="0" w:space="0" w:color="auto"/>
          <w:lang w:val="es-ES" w:eastAsia="es-ES"/>
        </w:rPr>
        <w:t>01554</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51F7E7B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E81410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FA98D4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169EAD4C"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606B0CC8"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05D63C23"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7A2D9C9" w14:textId="77777777" w:rsidR="00F12FFF" w:rsidRDefault="00F12FFF"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0D8999B6" w14:textId="77777777" w:rsidR="00F12FFF" w:rsidRPr="00146762" w:rsidRDefault="00F12FFF"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06CDB846"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1D2319B1"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669D60FB"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0FB6F265" w14:textId="77777777" w:rsidR="0029530B" w:rsidRDefault="0029530B" w:rsidP="008D5B85">
      <w:pPr>
        <w:pStyle w:val="Sinespaciado"/>
        <w:jc w:val="center"/>
        <w:rPr>
          <w:rFonts w:ascii="Arial" w:hAnsi="Arial" w:cs="Arial"/>
          <w:b/>
        </w:rPr>
      </w:pPr>
    </w:p>
    <w:p w14:paraId="4DCE5873" w14:textId="3EF6CB08" w:rsidR="008D5B85" w:rsidRPr="00643CA9" w:rsidRDefault="008D5B85" w:rsidP="008D5B85">
      <w:pPr>
        <w:pStyle w:val="Sinespaciado"/>
        <w:jc w:val="center"/>
        <w:rPr>
          <w:rFonts w:ascii="Arial" w:hAnsi="Arial" w:cs="Arial"/>
          <w:b/>
        </w:rPr>
      </w:pPr>
      <w:r w:rsidRPr="00643CA9">
        <w:rPr>
          <w:rFonts w:ascii="Arial" w:hAnsi="Arial" w:cs="Arial"/>
          <w:b/>
        </w:rPr>
        <w:lastRenderedPageBreak/>
        <w:t>CONSTANCIA EJECUTORIA</w:t>
      </w:r>
    </w:p>
    <w:p w14:paraId="320868A2" w14:textId="77777777" w:rsidR="00F12FFF" w:rsidRDefault="00F12FFF" w:rsidP="008D5B85">
      <w:pPr>
        <w:pStyle w:val="Sinespaciado"/>
        <w:jc w:val="both"/>
        <w:rPr>
          <w:rFonts w:ascii="Arial" w:hAnsi="Arial" w:cs="Arial"/>
        </w:rPr>
      </w:pPr>
    </w:p>
    <w:p w14:paraId="01D4FBF4" w14:textId="17FCCBA8" w:rsidR="008D5B85" w:rsidRDefault="008D5B85" w:rsidP="00903DDE">
      <w:pPr>
        <w:spacing w:line="360"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Pr>
          <w:rFonts w:ascii="Arial" w:eastAsia="Times New Roman" w:hAnsi="Arial" w:cs="Arial"/>
          <w:b/>
          <w:color w:val="auto"/>
          <w:sz w:val="24"/>
          <w:szCs w:val="24"/>
          <w:bdr w:val="none" w:sz="0" w:space="0" w:color="auto"/>
          <w:lang w:val="es-ES" w:eastAsia="es-ES"/>
        </w:rPr>
        <w:t xml:space="preserve">RESOLUCION No. </w:t>
      </w:r>
      <w:r w:rsidR="0029530B">
        <w:rPr>
          <w:rFonts w:ascii="Arial" w:eastAsia="Times New Roman" w:hAnsi="Arial" w:cs="Arial"/>
          <w:b/>
          <w:color w:val="auto"/>
          <w:sz w:val="24"/>
          <w:szCs w:val="24"/>
          <w:bdr w:val="none" w:sz="0" w:space="0" w:color="auto"/>
          <w:lang w:val="es-ES" w:eastAsia="es-ES"/>
        </w:rPr>
        <w:t>01554</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w:t>
      </w:r>
      <w:r w:rsidR="00091D5B">
        <w:rPr>
          <w:rFonts w:ascii="Arial" w:hAnsi="Arial" w:cs="Arial"/>
        </w:rPr>
        <w:t>tificada personalmente el día 24 de diciembre</w:t>
      </w:r>
      <w:r>
        <w:rPr>
          <w:rFonts w:ascii="Arial" w:hAnsi="Arial" w:cs="Arial"/>
        </w:rPr>
        <w:t xml:space="preserve"> de 2025 a </w:t>
      </w:r>
      <w:r w:rsidR="0029530B">
        <w:rPr>
          <w:rFonts w:ascii="Arial" w:hAnsi="Arial" w:cs="Arial"/>
        </w:rPr>
        <w:t>los señora</w:t>
      </w:r>
      <w:r w:rsidRPr="00643CA9">
        <w:rPr>
          <w:rFonts w:ascii="Arial" w:hAnsi="Arial" w:cs="Arial"/>
        </w:rPr>
        <w:t xml:space="preserve"> </w:t>
      </w:r>
      <w:bookmarkStart w:id="5" w:name="_GoBack"/>
      <w:r w:rsidR="0029530B" w:rsidRPr="00C4474D">
        <w:rPr>
          <w:rFonts w:ascii="Arial" w:hAnsi="Arial" w:cs="Arial"/>
          <w:b/>
          <w:bdr w:val="none" w:sz="0" w:space="0" w:color="auto"/>
          <w:lang w:val="es-ES"/>
        </w:rPr>
        <w:t xml:space="preserve">EILEN DEL CARMEN VEGA </w:t>
      </w:r>
      <w:bookmarkEnd w:id="5"/>
      <w:r w:rsidR="0029530B" w:rsidRPr="00C4474D">
        <w:rPr>
          <w:rFonts w:ascii="Arial" w:hAnsi="Arial" w:cs="Arial"/>
          <w:b/>
          <w:bdr w:val="none" w:sz="0" w:space="0" w:color="auto"/>
          <w:lang w:val="es-ES"/>
        </w:rPr>
        <w:t>GALVAN</w:t>
      </w:r>
      <w:r w:rsidR="0029530B">
        <w:rPr>
          <w:rFonts w:ascii="Arial" w:hAnsi="Arial" w:cs="Arial"/>
          <w:b/>
          <w:bdr w:val="none" w:sz="0" w:space="0" w:color="auto"/>
          <w:lang w:val="es-ES"/>
        </w:rPr>
        <w:t xml:space="preserve"> </w:t>
      </w:r>
      <w:r w:rsidR="0029530B" w:rsidRPr="00284249">
        <w:rPr>
          <w:rFonts w:ascii="Arial" w:hAnsi="Arial" w:cs="Arial"/>
          <w:bCs/>
          <w:iCs/>
          <w:lang w:val="es-CO" w:eastAsia="en-US"/>
        </w:rPr>
        <w:t>identificad</w:t>
      </w:r>
      <w:r w:rsidR="0029530B">
        <w:rPr>
          <w:rFonts w:ascii="Arial" w:hAnsi="Arial" w:cs="Arial"/>
          <w:bCs/>
          <w:iCs/>
          <w:lang w:val="es-CO" w:eastAsia="en-US"/>
        </w:rPr>
        <w:t>o (a)</w:t>
      </w:r>
      <w:r w:rsidR="0029530B" w:rsidRPr="00284249">
        <w:rPr>
          <w:rFonts w:ascii="Arial" w:hAnsi="Arial" w:cs="Arial"/>
          <w:bCs/>
          <w:iCs/>
          <w:lang w:val="es-CO" w:eastAsia="en-US"/>
        </w:rPr>
        <w:t xml:space="preserve"> (</w:t>
      </w:r>
      <w:r w:rsidR="0029530B">
        <w:rPr>
          <w:rFonts w:ascii="Arial" w:hAnsi="Arial" w:cs="Arial"/>
          <w:bCs/>
          <w:iCs/>
          <w:lang w:val="es-CO" w:eastAsia="en-US"/>
        </w:rPr>
        <w:t>s) con cédula de ciudadanía No.</w:t>
      </w:r>
      <w:r w:rsidR="0029530B" w:rsidRPr="00E04FF6">
        <w:t xml:space="preserve"> </w:t>
      </w:r>
      <w:r w:rsidR="0029530B" w:rsidRPr="008F3736">
        <w:rPr>
          <w:rFonts w:ascii="Arial" w:hAnsi="Arial" w:cs="Arial"/>
          <w:b/>
          <w:bCs/>
          <w:iCs/>
          <w:lang w:val="es-CO" w:eastAsia="en-US"/>
        </w:rPr>
        <w:t>1068657975</w:t>
      </w:r>
      <w:r w:rsidR="0029530B">
        <w:rPr>
          <w:rFonts w:ascii="Arial" w:hAnsi="Arial" w:cs="Arial"/>
          <w:bCs/>
          <w:iCs/>
          <w:lang w:val="es-CO" w:eastAsia="en-US"/>
        </w:rPr>
        <w:t xml:space="preserve"> de Ciénaga de Oro.</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sidR="00D53799">
        <w:rPr>
          <w:rFonts w:ascii="Arial" w:hAnsi="Arial" w:cs="Arial"/>
        </w:rPr>
        <w:t xml:space="preserve"> el</w:t>
      </w:r>
      <w:r w:rsidR="007622E0">
        <w:rPr>
          <w:rFonts w:ascii="Arial" w:hAnsi="Arial" w:cs="Arial"/>
        </w:rPr>
        <w:t xml:space="preserve"> (la) notificado</w:t>
      </w:r>
      <w:r w:rsidR="00313125">
        <w:rPr>
          <w:rFonts w:ascii="Arial" w:hAnsi="Arial" w:cs="Arial"/>
        </w:rPr>
        <w:t>s (a) renunciaron</w:t>
      </w:r>
      <w:r w:rsidRPr="00643CA9">
        <w:rPr>
          <w:rFonts w:ascii="Arial" w:hAnsi="Arial" w:cs="Arial"/>
        </w:rPr>
        <w:t xml:space="preserve"> a términos de ejecutoria, la presente Resolución Administrativa se encuentra en firme, not</w:t>
      </w:r>
      <w:r>
        <w:rPr>
          <w:rFonts w:ascii="Arial" w:hAnsi="Arial" w:cs="Arial"/>
        </w:rPr>
        <w:t xml:space="preserve">ificada y ejecutoriada el </w:t>
      </w:r>
      <w:r w:rsidR="00DC55F1">
        <w:rPr>
          <w:rFonts w:ascii="Arial" w:hAnsi="Arial" w:cs="Arial"/>
        </w:rPr>
        <w:t>día 26 de diciembre</w:t>
      </w:r>
      <w:r>
        <w:rPr>
          <w:rFonts w:ascii="Arial" w:hAnsi="Arial" w:cs="Arial"/>
        </w:rPr>
        <w:t xml:space="preserve"> de 2025</w:t>
      </w:r>
      <w:r w:rsidRPr="00643CA9">
        <w:rPr>
          <w:rFonts w:ascii="Arial" w:hAnsi="Arial" w:cs="Arial"/>
        </w:rPr>
        <w:t xml:space="preserve">. </w:t>
      </w:r>
    </w:p>
    <w:p w14:paraId="62D27B35" w14:textId="5C8F3DD1"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sidR="00DC55F1">
        <w:rPr>
          <w:rFonts w:ascii="Arial" w:hAnsi="Arial" w:cs="Arial"/>
        </w:rPr>
        <w:t>(26</w:t>
      </w:r>
      <w:r w:rsidR="00CD57B7">
        <w:rPr>
          <w:rFonts w:ascii="Arial" w:hAnsi="Arial" w:cs="Arial"/>
        </w:rPr>
        <w:t>) días del mes de diciembre</w:t>
      </w:r>
      <w:r>
        <w:rPr>
          <w:rFonts w:ascii="Arial" w:hAnsi="Arial" w:cs="Arial"/>
        </w:rPr>
        <w:t xml:space="preserve"> del año 2025</w:t>
      </w:r>
      <w:r w:rsidRPr="00A74AEC">
        <w:rPr>
          <w:rFonts w:ascii="Arial" w:hAnsi="Arial" w:cs="Arial"/>
        </w:rPr>
        <w:t xml:space="preserve">. </w:t>
      </w:r>
    </w:p>
    <w:p w14:paraId="3FCD97FA" w14:textId="77777777" w:rsidR="008D5B85" w:rsidRDefault="008D5B85" w:rsidP="008D5B85">
      <w:pPr>
        <w:pStyle w:val="Sinespaciado"/>
        <w:jc w:val="both"/>
        <w:rPr>
          <w:rFonts w:ascii="Arial" w:hAnsi="Arial" w:cs="Arial"/>
        </w:rPr>
      </w:pPr>
    </w:p>
    <w:p w14:paraId="4D4C35C6" w14:textId="77777777" w:rsidR="008D5B85" w:rsidRDefault="008D5B85" w:rsidP="008D5B85">
      <w:pPr>
        <w:pStyle w:val="Sinespaciado"/>
        <w:jc w:val="both"/>
        <w:rPr>
          <w:rFonts w:ascii="Arial" w:hAnsi="Arial" w:cs="Arial"/>
        </w:rPr>
      </w:pPr>
    </w:p>
    <w:p w14:paraId="7FB7D29B" w14:textId="77777777" w:rsidR="008D5B85" w:rsidRDefault="008D5B85" w:rsidP="008D5B85">
      <w:pPr>
        <w:pStyle w:val="Sinespaciado"/>
        <w:jc w:val="both"/>
        <w:rPr>
          <w:rFonts w:ascii="Arial" w:hAnsi="Arial" w:cs="Arial"/>
        </w:rPr>
      </w:pPr>
    </w:p>
    <w:p w14:paraId="4A1770CE" w14:textId="77777777" w:rsidR="008D5B85" w:rsidRDefault="008D5B85" w:rsidP="008D5B85">
      <w:pPr>
        <w:pStyle w:val="Sinespaciado"/>
        <w:jc w:val="center"/>
        <w:rPr>
          <w:rFonts w:ascii="Arial" w:hAnsi="Arial" w:cs="Arial"/>
        </w:rPr>
      </w:pPr>
    </w:p>
    <w:p w14:paraId="004F6947"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0186857D"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20BBC4D6"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5E7AFEF9" w14:textId="77777777" w:rsidR="008D5B85" w:rsidRDefault="008D5B85" w:rsidP="008D5B85">
      <w:pPr>
        <w:pStyle w:val="Sinespaciado"/>
        <w:jc w:val="center"/>
      </w:pPr>
    </w:p>
    <w:p w14:paraId="2F948294" w14:textId="77777777" w:rsidR="008D5B85" w:rsidRDefault="008D5B85" w:rsidP="008D5B85">
      <w:pPr>
        <w:pStyle w:val="Sinespaciado"/>
        <w:jc w:val="center"/>
      </w:pPr>
    </w:p>
    <w:p w14:paraId="6F6245B9" w14:textId="77777777" w:rsidR="008D5B85" w:rsidRDefault="008D5B85" w:rsidP="008D5B85">
      <w:pPr>
        <w:pStyle w:val="Sinespaciado"/>
        <w:jc w:val="center"/>
      </w:pPr>
    </w:p>
    <w:p w14:paraId="2819C1DF" w14:textId="77777777" w:rsidR="008D5B85" w:rsidRDefault="008D5B85" w:rsidP="008D5B85">
      <w:pPr>
        <w:pStyle w:val="Sinespaciado"/>
        <w:jc w:val="center"/>
      </w:pPr>
    </w:p>
    <w:p w14:paraId="7F2F3EA2" w14:textId="77777777" w:rsidR="008D5B85" w:rsidRDefault="008D5B85" w:rsidP="008D5B85">
      <w:pPr>
        <w:pStyle w:val="Sinespaciado"/>
        <w:jc w:val="center"/>
      </w:pPr>
    </w:p>
    <w:p w14:paraId="5282B6A6" w14:textId="77777777" w:rsidR="008D5B85" w:rsidRDefault="008D5B85" w:rsidP="008D5B85">
      <w:pPr>
        <w:pStyle w:val="Sinespaciado"/>
        <w:jc w:val="center"/>
      </w:pPr>
    </w:p>
    <w:p w14:paraId="7BA5EA6C" w14:textId="77777777" w:rsidR="008D5B85" w:rsidRDefault="008D5B85" w:rsidP="008D5B85">
      <w:pPr>
        <w:pStyle w:val="Sinespaciado"/>
        <w:jc w:val="center"/>
      </w:pPr>
    </w:p>
    <w:p w14:paraId="271F358F" w14:textId="77777777" w:rsidR="008D5B85" w:rsidRDefault="008D5B85" w:rsidP="008D5B85">
      <w:pPr>
        <w:pStyle w:val="Sinespaciado"/>
        <w:jc w:val="center"/>
      </w:pPr>
    </w:p>
    <w:p w14:paraId="73568065" w14:textId="77777777" w:rsidR="008D5B85" w:rsidRDefault="008D5B85" w:rsidP="008D5B85">
      <w:pPr>
        <w:pStyle w:val="Sinespaciado"/>
        <w:jc w:val="center"/>
      </w:pPr>
    </w:p>
    <w:p w14:paraId="58888D8A" w14:textId="77777777" w:rsidR="008D5B85" w:rsidRDefault="008D5B85" w:rsidP="008D5B85">
      <w:pPr>
        <w:pStyle w:val="Sinespaciado"/>
        <w:jc w:val="center"/>
      </w:pPr>
    </w:p>
    <w:p w14:paraId="09AAC1E0" w14:textId="77777777" w:rsidR="008D5B85" w:rsidRDefault="008D5B85" w:rsidP="008D5B85">
      <w:pPr>
        <w:pStyle w:val="Sinespaciado"/>
        <w:jc w:val="center"/>
      </w:pPr>
    </w:p>
    <w:p w14:paraId="76DC6093" w14:textId="77777777" w:rsidR="008D5B85" w:rsidRDefault="008D5B85" w:rsidP="008D5B85">
      <w:pPr>
        <w:pStyle w:val="Sinespaciado"/>
        <w:jc w:val="center"/>
      </w:pPr>
    </w:p>
    <w:p w14:paraId="2BE461D0" w14:textId="77777777" w:rsidR="007622E0" w:rsidRDefault="007622E0" w:rsidP="008D5B85">
      <w:pPr>
        <w:pStyle w:val="Sinespaciado"/>
        <w:jc w:val="center"/>
        <w:rPr>
          <w:rFonts w:ascii="Arial" w:hAnsi="Arial" w:cs="Arial"/>
          <w:b/>
        </w:rPr>
      </w:pPr>
    </w:p>
    <w:p w14:paraId="738920AE" w14:textId="77777777" w:rsidR="007622E0" w:rsidRDefault="007622E0" w:rsidP="008D5B85">
      <w:pPr>
        <w:pStyle w:val="Sinespaciado"/>
        <w:jc w:val="center"/>
        <w:rPr>
          <w:rFonts w:ascii="Arial" w:hAnsi="Arial" w:cs="Arial"/>
          <w:b/>
        </w:rPr>
      </w:pPr>
    </w:p>
    <w:p w14:paraId="6EB7B549" w14:textId="77777777" w:rsidR="007622E0" w:rsidRDefault="007622E0" w:rsidP="008D5B85">
      <w:pPr>
        <w:pStyle w:val="Sinespaciado"/>
        <w:jc w:val="center"/>
        <w:rPr>
          <w:rFonts w:ascii="Arial" w:hAnsi="Arial" w:cs="Arial"/>
          <w:b/>
        </w:rPr>
      </w:pPr>
    </w:p>
    <w:p w14:paraId="18B297F3" w14:textId="77777777" w:rsidR="007622E0" w:rsidRDefault="007622E0" w:rsidP="008D5B85">
      <w:pPr>
        <w:pStyle w:val="Sinespaciado"/>
        <w:jc w:val="center"/>
        <w:rPr>
          <w:rFonts w:ascii="Arial" w:hAnsi="Arial" w:cs="Arial"/>
          <w:b/>
        </w:rPr>
      </w:pPr>
    </w:p>
    <w:p w14:paraId="167C0472" w14:textId="77777777" w:rsidR="007622E0" w:rsidRDefault="007622E0" w:rsidP="008D5B85">
      <w:pPr>
        <w:pStyle w:val="Sinespaciado"/>
        <w:jc w:val="center"/>
        <w:rPr>
          <w:rFonts w:ascii="Arial" w:hAnsi="Arial" w:cs="Arial"/>
          <w:b/>
        </w:rPr>
      </w:pPr>
    </w:p>
    <w:p w14:paraId="2EC3419D" w14:textId="77777777" w:rsidR="007622E0" w:rsidRDefault="007622E0" w:rsidP="008D5B85">
      <w:pPr>
        <w:pStyle w:val="Sinespaciado"/>
        <w:jc w:val="center"/>
        <w:rPr>
          <w:rFonts w:ascii="Arial" w:hAnsi="Arial" w:cs="Arial"/>
          <w:b/>
        </w:rPr>
      </w:pPr>
    </w:p>
    <w:p w14:paraId="7574ECC6" w14:textId="77777777" w:rsidR="008D5B85" w:rsidRPr="00A74AEC" w:rsidRDefault="008D5B85" w:rsidP="008D5B85">
      <w:pPr>
        <w:pStyle w:val="Sinespaciado"/>
        <w:jc w:val="center"/>
        <w:rPr>
          <w:rFonts w:ascii="Arial" w:hAnsi="Arial" w:cs="Arial"/>
          <w:b/>
        </w:rPr>
      </w:pPr>
      <w:r w:rsidRPr="00A74AEC">
        <w:rPr>
          <w:rFonts w:ascii="Arial" w:hAnsi="Arial" w:cs="Arial"/>
          <w:b/>
        </w:rPr>
        <w:lastRenderedPageBreak/>
        <w:t>EL SUSCRITO SECRETARIO DE PLANEACIÓN MUNICIPAL DE CIENAGA DE ORO</w:t>
      </w:r>
      <w:r>
        <w:rPr>
          <w:rFonts w:ascii="Arial" w:hAnsi="Arial" w:cs="Arial"/>
          <w:b/>
        </w:rPr>
        <w:t xml:space="preserve"> CÓRDOBA, CERTIFICA QUE:</w:t>
      </w:r>
    </w:p>
    <w:p w14:paraId="21AC60F1" w14:textId="77777777" w:rsidR="008D5B85" w:rsidRDefault="008D5B85" w:rsidP="008D5B85">
      <w:pPr>
        <w:pStyle w:val="Sinespaciado"/>
        <w:jc w:val="both"/>
        <w:rPr>
          <w:rFonts w:ascii="Arial" w:hAnsi="Arial" w:cs="Arial"/>
        </w:rPr>
      </w:pPr>
    </w:p>
    <w:p w14:paraId="6D0FBE83" w14:textId="77777777" w:rsidR="008D5B85" w:rsidRDefault="008D5B85" w:rsidP="008D5B85">
      <w:pPr>
        <w:pStyle w:val="Sinespaciado"/>
        <w:jc w:val="both"/>
        <w:rPr>
          <w:rFonts w:ascii="Arial" w:hAnsi="Arial" w:cs="Arial"/>
        </w:rPr>
      </w:pPr>
    </w:p>
    <w:p w14:paraId="100C93F0" w14:textId="1DF196CE" w:rsidR="008D5B85" w:rsidRDefault="008D5B85" w:rsidP="008D5B85">
      <w:pPr>
        <w:pStyle w:val="Sinespaciado"/>
        <w:jc w:val="both"/>
        <w:rPr>
          <w:rFonts w:ascii="Arial" w:hAnsi="Arial" w:cs="Arial"/>
        </w:rPr>
      </w:pPr>
      <w:r w:rsidRPr="00A74AEC">
        <w:rPr>
          <w:rFonts w:ascii="Arial" w:hAnsi="Arial" w:cs="Arial"/>
        </w:rPr>
        <w:t xml:space="preserve">El predio identificado con el número predial </w:t>
      </w:r>
      <w:r w:rsidR="00817723" w:rsidRPr="00D95A13">
        <w:rPr>
          <w:rFonts w:ascii="Arial" w:hAnsi="Arial" w:cs="Arial"/>
          <w:b/>
          <w:lang w:val="es-ES"/>
        </w:rPr>
        <w:t>23189010101760011000</w:t>
      </w:r>
      <w:r w:rsidR="00817723">
        <w:rPr>
          <w:rFonts w:ascii="Arial" w:eastAsiaTheme="minorHAnsi" w:hAnsi="Arial" w:cs="Arial"/>
        </w:rPr>
        <w:t>, con dirección C 9 2C 27</w:t>
      </w:r>
      <w:r w:rsidR="00313125" w:rsidRPr="00AE4044">
        <w:rPr>
          <w:rFonts w:ascii="Arial" w:hAnsi="Arial" w:cs="Arial"/>
          <w:bCs/>
          <w:bdr w:val="none" w:sz="0" w:space="0" w:color="auto"/>
          <w:lang w:val="es-ES"/>
        </w:rPr>
        <w:t xml:space="preserve"> </w:t>
      </w:r>
      <w:r w:rsidRPr="00AE4044">
        <w:rPr>
          <w:rFonts w:ascii="Arial" w:hAnsi="Arial" w:cs="Arial"/>
          <w:bCs/>
          <w:bdr w:val="none" w:sz="0" w:space="0" w:color="auto"/>
          <w:lang w:val="es-ES"/>
        </w:rPr>
        <w:t>del municipio de Ciénaga de Oro- Córdoba</w:t>
      </w:r>
      <w:r w:rsidRPr="00A74AEC">
        <w:rPr>
          <w:rFonts w:ascii="Arial" w:hAnsi="Arial" w:cs="Arial"/>
        </w:rPr>
        <w:t xml:space="preserve">, </w:t>
      </w:r>
      <w:r>
        <w:rPr>
          <w:rFonts w:ascii="Arial" w:hAnsi="Arial" w:cs="Arial"/>
        </w:rPr>
        <w:t xml:space="preserve">Córdoba </w:t>
      </w:r>
      <w:r w:rsidRPr="00A74AEC">
        <w:rPr>
          <w:rFonts w:ascii="Arial" w:hAnsi="Arial" w:cs="Arial"/>
        </w:rPr>
        <w:t xml:space="preserve">no está destinado para </w:t>
      </w:r>
      <w:r w:rsidRPr="008F6E2C">
        <w:rPr>
          <w:rFonts w:ascii="Arial" w:hAnsi="Arial" w:cs="Arial"/>
          <w:u w:val="single"/>
        </w:rPr>
        <w:t>uso público institucional</w:t>
      </w:r>
      <w:r w:rsidRPr="00A74AEC">
        <w:rPr>
          <w:rFonts w:ascii="Arial" w:hAnsi="Arial" w:cs="Arial"/>
        </w:rPr>
        <w:t xml:space="preserve">, no se encuentran en </w:t>
      </w:r>
      <w:r w:rsidRPr="008F6E2C">
        <w:rPr>
          <w:rFonts w:ascii="Arial" w:hAnsi="Arial" w:cs="Arial"/>
          <w:u w:val="single"/>
        </w:rPr>
        <w:t>zona que presente alto riesgo no mitigable</w:t>
      </w:r>
      <w:r w:rsidRPr="00A74AEC">
        <w:rPr>
          <w:rFonts w:ascii="Arial" w:hAnsi="Arial" w:cs="Arial"/>
        </w:rPr>
        <w:t xml:space="preserve">, no se encuentran en </w:t>
      </w:r>
      <w:r w:rsidRPr="008F6E2C">
        <w:rPr>
          <w:rFonts w:ascii="Arial" w:hAnsi="Arial" w:cs="Arial"/>
          <w:u w:val="single"/>
        </w:rPr>
        <w:t>zona de protección ambiental</w:t>
      </w:r>
      <w:r>
        <w:rPr>
          <w:rFonts w:ascii="Arial" w:hAnsi="Arial" w:cs="Arial"/>
        </w:rPr>
        <w:t xml:space="preserve"> y </w:t>
      </w:r>
      <w:r w:rsidRPr="00950BDC">
        <w:rPr>
          <w:rFonts w:ascii="Arial" w:hAnsi="Arial" w:cs="Arial"/>
          <w:u w:val="single"/>
        </w:rPr>
        <w:t>está acorde con el uso de suelo y tratamientos del suelo</w:t>
      </w:r>
      <w:r w:rsidRPr="00A74AEC">
        <w:rPr>
          <w:rFonts w:ascii="Arial" w:hAnsi="Arial" w:cs="Arial"/>
        </w:rPr>
        <w:t xml:space="preserve"> de conformidad con el respectivo instrumento de ordenamiento territorial; esquema </w:t>
      </w:r>
      <w:r>
        <w:rPr>
          <w:rFonts w:ascii="Arial" w:hAnsi="Arial" w:cs="Arial"/>
        </w:rPr>
        <w:t xml:space="preserve">de ordenamiento territorial </w:t>
      </w:r>
      <w:bookmarkStart w:id="6" w:name="_Hlk216669514"/>
      <w:r>
        <w:rPr>
          <w:rFonts w:ascii="Arial" w:hAnsi="Arial" w:cs="Arial"/>
        </w:rPr>
        <w:t>(PBOT</w:t>
      </w:r>
      <w:r w:rsidRPr="00A74AEC">
        <w:rPr>
          <w:rFonts w:ascii="Arial" w:hAnsi="Arial" w:cs="Arial"/>
        </w:rPr>
        <w:t>) del municipio</w:t>
      </w:r>
      <w:bookmarkEnd w:id="6"/>
      <w:r w:rsidRPr="00A74AEC">
        <w:rPr>
          <w:rFonts w:ascii="Arial" w:hAnsi="Arial" w:cs="Arial"/>
        </w:rPr>
        <w:t xml:space="preserve">. </w:t>
      </w:r>
    </w:p>
    <w:p w14:paraId="4D942AD7" w14:textId="77777777" w:rsidR="008D5B85" w:rsidRDefault="008D5B85" w:rsidP="008D5B85">
      <w:pPr>
        <w:pStyle w:val="Sinespaciado"/>
        <w:jc w:val="both"/>
        <w:rPr>
          <w:rFonts w:ascii="Arial" w:hAnsi="Arial" w:cs="Arial"/>
        </w:rPr>
      </w:pPr>
    </w:p>
    <w:p w14:paraId="483C4CFA" w14:textId="77777777" w:rsidR="008D5B85" w:rsidRDefault="008D5B85" w:rsidP="008D5B85">
      <w:pPr>
        <w:pStyle w:val="Sinespaciado"/>
        <w:jc w:val="both"/>
        <w:rPr>
          <w:rFonts w:ascii="Arial" w:hAnsi="Arial" w:cs="Arial"/>
        </w:rPr>
      </w:pPr>
    </w:p>
    <w:p w14:paraId="4C61E89D" w14:textId="40A1F2AC"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diecisiete (</w:t>
      </w:r>
      <w:r w:rsidRPr="00A74AEC">
        <w:rPr>
          <w:rFonts w:ascii="Arial" w:hAnsi="Arial" w:cs="Arial"/>
        </w:rPr>
        <w:t>17</w:t>
      </w:r>
      <w:r>
        <w:rPr>
          <w:rFonts w:ascii="Arial" w:hAnsi="Arial" w:cs="Arial"/>
        </w:rPr>
        <w:t xml:space="preserve">) días del mes de </w:t>
      </w:r>
      <w:r w:rsidR="009E69D6">
        <w:rPr>
          <w:rFonts w:ascii="Arial" w:hAnsi="Arial" w:cs="Arial"/>
        </w:rPr>
        <w:t>julio</w:t>
      </w:r>
      <w:r w:rsidRPr="00A74AEC">
        <w:rPr>
          <w:rFonts w:ascii="Arial" w:hAnsi="Arial" w:cs="Arial"/>
        </w:rPr>
        <w:t xml:space="preserve"> del año</w:t>
      </w:r>
      <w:r>
        <w:rPr>
          <w:rFonts w:ascii="Arial" w:hAnsi="Arial" w:cs="Arial"/>
        </w:rPr>
        <w:t xml:space="preserve"> 2025</w:t>
      </w:r>
      <w:r w:rsidRPr="00A74AEC">
        <w:rPr>
          <w:rFonts w:ascii="Arial" w:hAnsi="Arial" w:cs="Arial"/>
        </w:rPr>
        <w:t xml:space="preserve">. </w:t>
      </w:r>
    </w:p>
    <w:p w14:paraId="6325A80C" w14:textId="77777777" w:rsidR="008D5B85" w:rsidRDefault="008D5B85" w:rsidP="008D5B85">
      <w:pPr>
        <w:pStyle w:val="Sinespaciado"/>
        <w:jc w:val="both"/>
        <w:rPr>
          <w:rFonts w:ascii="Arial" w:hAnsi="Arial" w:cs="Arial"/>
        </w:rPr>
      </w:pPr>
    </w:p>
    <w:p w14:paraId="36ACCC78" w14:textId="77777777" w:rsidR="008D5B85" w:rsidRDefault="008D5B85" w:rsidP="008D5B85">
      <w:pPr>
        <w:pStyle w:val="Sinespaciado"/>
        <w:jc w:val="both"/>
        <w:rPr>
          <w:rFonts w:ascii="Arial" w:hAnsi="Arial" w:cs="Arial"/>
        </w:rPr>
      </w:pPr>
    </w:p>
    <w:p w14:paraId="1E2CF7F4" w14:textId="77777777" w:rsidR="008D5B85" w:rsidRDefault="008D5B85" w:rsidP="008D5B85">
      <w:pPr>
        <w:pStyle w:val="Sinespaciado"/>
        <w:jc w:val="center"/>
        <w:rPr>
          <w:rFonts w:ascii="Arial" w:hAnsi="Arial" w:cs="Arial"/>
        </w:rPr>
      </w:pPr>
    </w:p>
    <w:p w14:paraId="3E3115BF"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7C1C0C83"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5B18EC68"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6632447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7A9980" w14:textId="77777777" w:rsidR="008D5B85" w:rsidRDefault="008D5B85" w:rsidP="008D5B85">
      <w:pPr>
        <w:pStyle w:val="Sinespaciado"/>
        <w:jc w:val="center"/>
      </w:pPr>
    </w:p>
    <w:p w14:paraId="475F836A" w14:textId="77777777" w:rsidR="008D5B85" w:rsidRDefault="008D5B85" w:rsidP="008D5B85">
      <w:pPr>
        <w:pStyle w:val="Sinespaciado"/>
        <w:jc w:val="center"/>
      </w:pPr>
    </w:p>
    <w:p w14:paraId="36415106" w14:textId="77777777" w:rsidR="008D5B85" w:rsidRDefault="008D5B85" w:rsidP="008D5B85">
      <w:pPr>
        <w:pStyle w:val="Sinespaciado"/>
        <w:jc w:val="center"/>
      </w:pPr>
    </w:p>
    <w:p w14:paraId="02CE3304" w14:textId="77777777" w:rsidR="008D5B85" w:rsidRDefault="008D5B85" w:rsidP="008D5B85">
      <w:pPr>
        <w:pStyle w:val="Sinespaciado"/>
        <w:jc w:val="center"/>
      </w:pPr>
    </w:p>
    <w:p w14:paraId="3B87E025" w14:textId="77777777" w:rsidR="008D5B85" w:rsidRDefault="008D5B85" w:rsidP="008D5B85">
      <w:pPr>
        <w:pStyle w:val="Sinespaciado"/>
        <w:jc w:val="center"/>
      </w:pPr>
    </w:p>
    <w:p w14:paraId="66AEAE0E" w14:textId="77777777" w:rsidR="008D5B85" w:rsidRDefault="008D5B85" w:rsidP="008D5B85">
      <w:pPr>
        <w:pStyle w:val="Sinespaciado"/>
        <w:jc w:val="center"/>
      </w:pPr>
    </w:p>
    <w:p w14:paraId="4122B857" w14:textId="77777777" w:rsidR="008D5B85" w:rsidRDefault="008D5B85" w:rsidP="008D5B85">
      <w:pPr>
        <w:pStyle w:val="Sinespaciado"/>
        <w:jc w:val="center"/>
      </w:pPr>
    </w:p>
    <w:p w14:paraId="6C06B9F2" w14:textId="77777777" w:rsidR="008D5B85" w:rsidRDefault="008D5B85" w:rsidP="008D5B85">
      <w:pPr>
        <w:pStyle w:val="Sinespaciado"/>
        <w:jc w:val="center"/>
      </w:pPr>
    </w:p>
    <w:p w14:paraId="591858AC" w14:textId="77777777" w:rsidR="008D5B85" w:rsidRDefault="008D5B85" w:rsidP="008D5B85">
      <w:pPr>
        <w:pStyle w:val="Sinespaciado"/>
        <w:jc w:val="center"/>
      </w:pPr>
    </w:p>
    <w:p w14:paraId="160E9DB9" w14:textId="77777777" w:rsidR="008D5B85" w:rsidRDefault="008D5B85" w:rsidP="008D5B85">
      <w:pPr>
        <w:pStyle w:val="Sinespaciado"/>
        <w:jc w:val="center"/>
      </w:pPr>
    </w:p>
    <w:p w14:paraId="09569BD3" w14:textId="77777777" w:rsidR="008D5B85" w:rsidRDefault="008D5B85" w:rsidP="008D5B85">
      <w:pPr>
        <w:pStyle w:val="Sinespaciado"/>
        <w:jc w:val="center"/>
      </w:pPr>
    </w:p>
    <w:p w14:paraId="20D6EBFF" w14:textId="77777777" w:rsidR="00D72C55" w:rsidRDefault="00D72C55" w:rsidP="008D5B85">
      <w:pPr>
        <w:pStyle w:val="Sinespaciado"/>
        <w:jc w:val="center"/>
      </w:pPr>
    </w:p>
    <w:p w14:paraId="7028533A" w14:textId="77777777" w:rsidR="00D72C55" w:rsidRDefault="00D72C55" w:rsidP="008D5B85">
      <w:pPr>
        <w:pStyle w:val="Sinespaciado"/>
        <w:jc w:val="center"/>
      </w:pPr>
    </w:p>
    <w:p w14:paraId="560DBDBF" w14:textId="77777777" w:rsidR="00D72C55" w:rsidRDefault="00D72C55" w:rsidP="008D5B85">
      <w:pPr>
        <w:pStyle w:val="Sinespaciado"/>
        <w:jc w:val="center"/>
      </w:pPr>
    </w:p>
    <w:p w14:paraId="683534F5" w14:textId="77777777" w:rsidR="00D72C55" w:rsidRDefault="00D72C55" w:rsidP="008D5B85">
      <w:pPr>
        <w:pStyle w:val="Sinespaciado"/>
        <w:jc w:val="center"/>
      </w:pPr>
    </w:p>
    <w:p w14:paraId="5C3D7C69" w14:textId="77777777" w:rsidR="00D72C55" w:rsidRDefault="00D72C55" w:rsidP="008D5B85">
      <w:pPr>
        <w:pStyle w:val="Sinespaciado"/>
        <w:jc w:val="center"/>
      </w:pPr>
    </w:p>
    <w:p w14:paraId="3DDAA714" w14:textId="77777777" w:rsidR="00D72C55" w:rsidRDefault="00D72C55" w:rsidP="008D5B85">
      <w:pPr>
        <w:pStyle w:val="Sinespaciado"/>
        <w:jc w:val="center"/>
      </w:pPr>
    </w:p>
    <w:p w14:paraId="13EA4A03" w14:textId="77777777" w:rsidR="00D53799" w:rsidRDefault="00D53799" w:rsidP="008D5B85">
      <w:pPr>
        <w:pStyle w:val="Sinespaciado"/>
        <w:jc w:val="center"/>
      </w:pPr>
    </w:p>
    <w:p w14:paraId="1E261B00" w14:textId="77777777" w:rsidR="00D53799" w:rsidRDefault="00D53799" w:rsidP="008D5B85">
      <w:pPr>
        <w:pStyle w:val="Sinespaciado"/>
        <w:jc w:val="center"/>
      </w:pPr>
    </w:p>
    <w:sectPr w:rsidR="00D53799" w:rsidSect="00C83D17">
      <w:headerReference w:type="default" r:id="rId8"/>
      <w:footerReference w:type="default" r:id="rId9"/>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652CB" w14:textId="77777777" w:rsidR="004C5671" w:rsidRDefault="004C5671">
      <w:pPr>
        <w:spacing w:after="0" w:line="240" w:lineRule="auto"/>
      </w:pPr>
      <w:r>
        <w:separator/>
      </w:r>
    </w:p>
  </w:endnote>
  <w:endnote w:type="continuationSeparator" w:id="0">
    <w:p w14:paraId="2ED55FC1" w14:textId="77777777" w:rsidR="004C5671" w:rsidRDefault="004C5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25C97" w14:textId="77777777" w:rsidR="004C5671" w:rsidRDefault="004C5671">
      <w:pPr>
        <w:spacing w:after="0" w:line="240" w:lineRule="auto"/>
      </w:pPr>
      <w:r>
        <w:separator/>
      </w:r>
    </w:p>
  </w:footnote>
  <w:footnote w:type="continuationSeparator" w:id="0">
    <w:p w14:paraId="199B4215" w14:textId="77777777" w:rsidR="004C5671" w:rsidRDefault="004C56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5E93B" w14:textId="4353F8B1" w:rsidR="008609EB" w:rsidRPr="008609EB" w:rsidRDefault="00F91655" w:rsidP="008609EB">
    <w:pPr>
      <w:pStyle w:val="Encabezado"/>
      <w:jc w:val="right"/>
      <w:rPr>
        <w:color w:val="FFFFFF" w:themeColor="background1"/>
        <w:sz w:val="24"/>
        <w:szCs w:val="24"/>
      </w:rPr>
    </w:pPr>
    <w:r>
      <w:rPr>
        <w:noProof/>
        <w:lang w:val="es-CO"/>
      </w:rPr>
      <w:drawing>
        <wp:anchor distT="0" distB="0" distL="114300" distR="114300" simplePos="0" relativeHeight="251660288" behindDoc="1" locked="0" layoutInCell="1" allowOverlap="1" wp14:anchorId="07786C28" wp14:editId="4E45F223">
          <wp:simplePos x="0" y="0"/>
          <wp:positionH relativeFrom="page">
            <wp:align>right</wp:align>
          </wp:positionH>
          <wp:positionV relativeFrom="paragraph">
            <wp:posOffset>-454660</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43825" cy="1390650"/>
                  </a:xfrm>
                  <a:prstGeom prst="rect">
                    <a:avLst/>
                  </a:prstGeom>
                </pic:spPr>
              </pic:pic>
            </a:graphicData>
          </a:graphic>
          <wp14:sizeRelH relativeFrom="margin">
            <wp14:pctWidth>0</wp14:pctWidth>
          </wp14:sizeRelH>
          <wp14:sizeRelV relativeFrom="margin">
            <wp14:pctHeight>0</wp14:pctHeight>
          </wp14:sizeRelV>
        </wp:anchor>
      </w:drawing>
    </w:r>
    <w:r w:rsidR="008609EB">
      <w:br/>
    </w:r>
    <w:r w:rsidR="008609EB" w:rsidRPr="008609EB">
      <w:rPr>
        <w:color w:val="FFFFFF" w:themeColor="background1"/>
        <w:sz w:val="24"/>
        <w:szCs w:val="24"/>
      </w:rPr>
      <w:t xml:space="preserve">Despacho del </w:t>
    </w:r>
    <w:r w:rsidR="008609EB">
      <w:rPr>
        <w:color w:val="FFFFFF" w:themeColor="background1"/>
        <w:sz w:val="24"/>
        <w:szCs w:val="24"/>
      </w:rPr>
      <w:t>A</w:t>
    </w:r>
    <w:r w:rsidR="008609EB" w:rsidRPr="008609EB">
      <w:rPr>
        <w:color w:val="FFFFFF" w:themeColor="background1"/>
        <w:sz w:val="24"/>
        <w:szCs w:val="24"/>
      </w:rPr>
      <w:t>lcalde</w:t>
    </w:r>
  </w:p>
  <w:p w14:paraId="6C670B05" w14:textId="77777777" w:rsidR="00C916D3" w:rsidRDefault="00C916D3" w:rsidP="008609EB">
    <w:pPr>
      <w:pStyle w:val="Encabezado"/>
      <w:jc w:val="right"/>
      <w:rPr>
        <w:color w:val="FFFFFF" w:themeColor="background1"/>
        <w:sz w:val="24"/>
        <w:szCs w:val="24"/>
      </w:rPr>
    </w:pPr>
  </w:p>
  <w:p w14:paraId="481EA4A5" w14:textId="77777777" w:rsidR="00C916D3" w:rsidRDefault="00C916D3" w:rsidP="008609EB">
    <w:pPr>
      <w:pStyle w:val="Encabezado"/>
      <w:jc w:val="right"/>
      <w:rPr>
        <w:color w:val="FFFFFF" w:themeColor="background1"/>
        <w:sz w:val="24"/>
        <w:szCs w:val="24"/>
      </w:rPr>
    </w:pPr>
  </w:p>
  <w:p w14:paraId="5A9F2216" w14:textId="77777777" w:rsidR="00C916D3" w:rsidRDefault="00C916D3" w:rsidP="008609EB">
    <w:pPr>
      <w:pStyle w:val="Encabezado"/>
      <w:jc w:val="right"/>
      <w:rPr>
        <w:color w:val="FFFFFF" w:themeColor="background1"/>
        <w:sz w:val="24"/>
        <w:szCs w:val="24"/>
      </w:rPr>
    </w:pPr>
  </w:p>
  <w:p w14:paraId="55B34BFB" w14:textId="77777777" w:rsidR="00C916D3"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p>
  <w:p w14:paraId="01B9F331" w14:textId="2AA3BD1A" w:rsidR="00C916D3" w:rsidRPr="00146762"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r w:rsidRPr="00146762">
      <w:rPr>
        <w:rFonts w:ascii="Arial" w:eastAsia="Times New Roman" w:hAnsi="Arial" w:cs="Arial"/>
        <w:b/>
        <w:color w:val="auto"/>
        <w:sz w:val="24"/>
        <w:szCs w:val="24"/>
        <w:bdr w:val="none" w:sz="0" w:space="0" w:color="auto"/>
        <w:lang w:val="es-ES" w:eastAsia="es-ES"/>
      </w:rPr>
      <w:t xml:space="preserve">RESOLUCION No. </w:t>
    </w:r>
    <w:r w:rsidR="00D95A13">
      <w:rPr>
        <w:rFonts w:ascii="Arial" w:eastAsia="Times New Roman" w:hAnsi="Arial" w:cs="Arial"/>
        <w:b/>
        <w:color w:val="auto"/>
        <w:sz w:val="24"/>
        <w:szCs w:val="24"/>
        <w:bdr w:val="none" w:sz="0" w:space="0" w:color="auto"/>
        <w:lang w:val="es-ES" w:eastAsia="es-ES"/>
      </w:rPr>
      <w:t>01554</w:t>
    </w:r>
    <w:r>
      <w:rPr>
        <w:rFonts w:ascii="Arial" w:eastAsia="Times New Roman" w:hAnsi="Arial" w:cs="Arial"/>
        <w:b/>
        <w:color w:val="auto"/>
        <w:sz w:val="24"/>
        <w:szCs w:val="24"/>
        <w:bdr w:val="none" w:sz="0" w:space="0" w:color="auto"/>
        <w:lang w:val="es-ES" w:eastAsia="es-ES"/>
      </w:rPr>
      <w:t xml:space="preserve"> DEL 16</w:t>
    </w:r>
    <w:r w:rsidRPr="00146762">
      <w:rPr>
        <w:rFonts w:ascii="Arial" w:eastAsia="Times New Roman" w:hAnsi="Arial" w:cs="Arial"/>
        <w:b/>
        <w:color w:val="auto"/>
        <w:sz w:val="24"/>
        <w:szCs w:val="24"/>
        <w:bdr w:val="none" w:sz="0" w:space="0" w:color="auto"/>
        <w:lang w:val="es-ES" w:eastAsia="es-ES"/>
      </w:rPr>
      <w:t xml:space="preserve"> </w:t>
    </w:r>
    <w:r>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Pr>
        <w:rFonts w:ascii="Arial" w:eastAsia="Times New Roman" w:hAnsi="Arial" w:cs="Arial"/>
        <w:b/>
        <w:color w:val="auto"/>
        <w:sz w:val="24"/>
        <w:szCs w:val="24"/>
        <w:bdr w:val="none" w:sz="0" w:space="0" w:color="auto"/>
        <w:lang w:val="es-ES" w:eastAsia="es-ES"/>
      </w:rPr>
      <w:t>5</w:t>
    </w:r>
  </w:p>
  <w:p w14:paraId="25EB7F29" w14:textId="77777777" w:rsidR="00C916D3" w:rsidRDefault="00C916D3" w:rsidP="008609EB">
    <w:pPr>
      <w:pStyle w:val="Encabezado"/>
      <w:jc w:val="right"/>
      <w:rPr>
        <w:color w:val="FFFFFF" w:themeColor="background1"/>
        <w:sz w:val="24"/>
        <w:szCs w:val="24"/>
      </w:rPr>
    </w:pPr>
  </w:p>
  <w:p w14:paraId="3FD2E5EB" w14:textId="74468C8C" w:rsidR="003E7650" w:rsidRPr="008609EB" w:rsidRDefault="008609EB" w:rsidP="00C916D3">
    <w:pPr>
      <w:pStyle w:val="Encabezado"/>
      <w:jc w:val="center"/>
      <w:rPr>
        <w:color w:val="FFFFFF" w:themeColor="background1"/>
        <w:sz w:val="24"/>
        <w:szCs w:val="24"/>
      </w:rPr>
    </w:pPr>
    <w:r w:rsidRPr="008609EB">
      <w:rPr>
        <w:color w:val="FFFFFF" w:themeColor="background1"/>
        <w:sz w:val="24"/>
        <w:szCs w:val="24"/>
      </w:rPr>
      <w:t>NIT: 800096746-1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DD6CBE"/>
    <w:multiLevelType w:val="hybridMultilevel"/>
    <w:tmpl w:val="947244EA"/>
    <w:lvl w:ilvl="0" w:tplc="2DDCC8A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2C4E"/>
    <w:rsid w:val="00004303"/>
    <w:rsid w:val="00004F6C"/>
    <w:rsid w:val="00005F88"/>
    <w:rsid w:val="000105D1"/>
    <w:rsid w:val="00014731"/>
    <w:rsid w:val="00015B28"/>
    <w:rsid w:val="00016A8F"/>
    <w:rsid w:val="0001755E"/>
    <w:rsid w:val="00021B45"/>
    <w:rsid w:val="00021E48"/>
    <w:rsid w:val="000233D7"/>
    <w:rsid w:val="000240C5"/>
    <w:rsid w:val="00026395"/>
    <w:rsid w:val="0003122D"/>
    <w:rsid w:val="00036D28"/>
    <w:rsid w:val="00036DA5"/>
    <w:rsid w:val="00037AE0"/>
    <w:rsid w:val="000408E2"/>
    <w:rsid w:val="00041161"/>
    <w:rsid w:val="0005066F"/>
    <w:rsid w:val="00052878"/>
    <w:rsid w:val="00053F68"/>
    <w:rsid w:val="00056A14"/>
    <w:rsid w:val="00062DDD"/>
    <w:rsid w:val="00063EB4"/>
    <w:rsid w:val="00063F0D"/>
    <w:rsid w:val="00067C03"/>
    <w:rsid w:val="00070325"/>
    <w:rsid w:val="00072C97"/>
    <w:rsid w:val="000745E4"/>
    <w:rsid w:val="00077A47"/>
    <w:rsid w:val="00082AF7"/>
    <w:rsid w:val="00082C51"/>
    <w:rsid w:val="00083F0A"/>
    <w:rsid w:val="00090AD7"/>
    <w:rsid w:val="00091D5B"/>
    <w:rsid w:val="000930FA"/>
    <w:rsid w:val="000A121C"/>
    <w:rsid w:val="000A6C0A"/>
    <w:rsid w:val="000A71C7"/>
    <w:rsid w:val="000A77DE"/>
    <w:rsid w:val="000B45A9"/>
    <w:rsid w:val="000B51D2"/>
    <w:rsid w:val="000B6464"/>
    <w:rsid w:val="000B648F"/>
    <w:rsid w:val="000C1BC7"/>
    <w:rsid w:val="000D0E30"/>
    <w:rsid w:val="000D0F76"/>
    <w:rsid w:val="000D30C6"/>
    <w:rsid w:val="000D3EC1"/>
    <w:rsid w:val="000D6670"/>
    <w:rsid w:val="000D75A5"/>
    <w:rsid w:val="000E7DC4"/>
    <w:rsid w:val="000F37B9"/>
    <w:rsid w:val="001037C0"/>
    <w:rsid w:val="001051F5"/>
    <w:rsid w:val="00111491"/>
    <w:rsid w:val="0012027D"/>
    <w:rsid w:val="00122DCC"/>
    <w:rsid w:val="001363F5"/>
    <w:rsid w:val="001429C7"/>
    <w:rsid w:val="00146762"/>
    <w:rsid w:val="00153081"/>
    <w:rsid w:val="0015457F"/>
    <w:rsid w:val="0016144A"/>
    <w:rsid w:val="00162110"/>
    <w:rsid w:val="00162866"/>
    <w:rsid w:val="00171A31"/>
    <w:rsid w:val="00172072"/>
    <w:rsid w:val="0017555F"/>
    <w:rsid w:val="00184BEF"/>
    <w:rsid w:val="00184D9D"/>
    <w:rsid w:val="00186856"/>
    <w:rsid w:val="00192984"/>
    <w:rsid w:val="00192D5E"/>
    <w:rsid w:val="001959FC"/>
    <w:rsid w:val="001975C1"/>
    <w:rsid w:val="001A3DE4"/>
    <w:rsid w:val="001B0D02"/>
    <w:rsid w:val="001B5C8D"/>
    <w:rsid w:val="001C319D"/>
    <w:rsid w:val="001C4A23"/>
    <w:rsid w:val="001C4C4D"/>
    <w:rsid w:val="001C75B6"/>
    <w:rsid w:val="001D49EA"/>
    <w:rsid w:val="001D4BF3"/>
    <w:rsid w:val="001D7406"/>
    <w:rsid w:val="001E27F8"/>
    <w:rsid w:val="001E5276"/>
    <w:rsid w:val="001E5B3E"/>
    <w:rsid w:val="001E5E38"/>
    <w:rsid w:val="001E77A4"/>
    <w:rsid w:val="001F543C"/>
    <w:rsid w:val="001F6546"/>
    <w:rsid w:val="001F7E01"/>
    <w:rsid w:val="002027F2"/>
    <w:rsid w:val="002048EA"/>
    <w:rsid w:val="002065F5"/>
    <w:rsid w:val="0021076F"/>
    <w:rsid w:val="002149BA"/>
    <w:rsid w:val="00217C57"/>
    <w:rsid w:val="002220B0"/>
    <w:rsid w:val="00231728"/>
    <w:rsid w:val="00231B92"/>
    <w:rsid w:val="002338DA"/>
    <w:rsid w:val="00237474"/>
    <w:rsid w:val="00240A18"/>
    <w:rsid w:val="00241CFB"/>
    <w:rsid w:val="00246A86"/>
    <w:rsid w:val="0024753D"/>
    <w:rsid w:val="002475F6"/>
    <w:rsid w:val="002620FD"/>
    <w:rsid w:val="002638AD"/>
    <w:rsid w:val="00264744"/>
    <w:rsid w:val="00267BD0"/>
    <w:rsid w:val="00274523"/>
    <w:rsid w:val="00275316"/>
    <w:rsid w:val="00276449"/>
    <w:rsid w:val="002764A8"/>
    <w:rsid w:val="00277C05"/>
    <w:rsid w:val="00284249"/>
    <w:rsid w:val="00286082"/>
    <w:rsid w:val="00291144"/>
    <w:rsid w:val="00293788"/>
    <w:rsid w:val="00294C94"/>
    <w:rsid w:val="0029530B"/>
    <w:rsid w:val="00295DAB"/>
    <w:rsid w:val="002A2A30"/>
    <w:rsid w:val="002A422E"/>
    <w:rsid w:val="002A4480"/>
    <w:rsid w:val="002A4763"/>
    <w:rsid w:val="002B45FA"/>
    <w:rsid w:val="002B4D17"/>
    <w:rsid w:val="002B735C"/>
    <w:rsid w:val="002C051C"/>
    <w:rsid w:val="002C3832"/>
    <w:rsid w:val="002C50F4"/>
    <w:rsid w:val="002D641E"/>
    <w:rsid w:val="002D7288"/>
    <w:rsid w:val="002E1D5C"/>
    <w:rsid w:val="002E36F9"/>
    <w:rsid w:val="002F091C"/>
    <w:rsid w:val="002F5026"/>
    <w:rsid w:val="00301066"/>
    <w:rsid w:val="00307CB9"/>
    <w:rsid w:val="00313125"/>
    <w:rsid w:val="0031386D"/>
    <w:rsid w:val="00317C37"/>
    <w:rsid w:val="003225BE"/>
    <w:rsid w:val="003271DD"/>
    <w:rsid w:val="00331254"/>
    <w:rsid w:val="00333DEE"/>
    <w:rsid w:val="00336284"/>
    <w:rsid w:val="00337FF9"/>
    <w:rsid w:val="0034090F"/>
    <w:rsid w:val="00341794"/>
    <w:rsid w:val="003466DC"/>
    <w:rsid w:val="0034774D"/>
    <w:rsid w:val="00354127"/>
    <w:rsid w:val="003562F9"/>
    <w:rsid w:val="00361242"/>
    <w:rsid w:val="00365497"/>
    <w:rsid w:val="00367F97"/>
    <w:rsid w:val="003747A1"/>
    <w:rsid w:val="00374D04"/>
    <w:rsid w:val="003767CD"/>
    <w:rsid w:val="00383785"/>
    <w:rsid w:val="003854D9"/>
    <w:rsid w:val="003867F3"/>
    <w:rsid w:val="0039288C"/>
    <w:rsid w:val="00392F4D"/>
    <w:rsid w:val="003930E6"/>
    <w:rsid w:val="00393F94"/>
    <w:rsid w:val="00395B80"/>
    <w:rsid w:val="003A070C"/>
    <w:rsid w:val="003A19FE"/>
    <w:rsid w:val="003A4233"/>
    <w:rsid w:val="003A4BB3"/>
    <w:rsid w:val="003A4C94"/>
    <w:rsid w:val="003A6C56"/>
    <w:rsid w:val="003A72F6"/>
    <w:rsid w:val="003B158E"/>
    <w:rsid w:val="003B2A01"/>
    <w:rsid w:val="003B2EFF"/>
    <w:rsid w:val="003B406F"/>
    <w:rsid w:val="003B4679"/>
    <w:rsid w:val="003B6308"/>
    <w:rsid w:val="003C0ED3"/>
    <w:rsid w:val="003C3F7D"/>
    <w:rsid w:val="003C5D77"/>
    <w:rsid w:val="003D0DCE"/>
    <w:rsid w:val="003D2382"/>
    <w:rsid w:val="003D62E6"/>
    <w:rsid w:val="003D738C"/>
    <w:rsid w:val="003E241A"/>
    <w:rsid w:val="003E37FB"/>
    <w:rsid w:val="003E38A8"/>
    <w:rsid w:val="003E7632"/>
    <w:rsid w:val="003E7650"/>
    <w:rsid w:val="003F1D15"/>
    <w:rsid w:val="003F3F33"/>
    <w:rsid w:val="003F4535"/>
    <w:rsid w:val="00401DA7"/>
    <w:rsid w:val="00406E8E"/>
    <w:rsid w:val="00410C20"/>
    <w:rsid w:val="00411B43"/>
    <w:rsid w:val="00416538"/>
    <w:rsid w:val="00422A3C"/>
    <w:rsid w:val="00423E72"/>
    <w:rsid w:val="00425C7A"/>
    <w:rsid w:val="004323EC"/>
    <w:rsid w:val="00432749"/>
    <w:rsid w:val="004407CE"/>
    <w:rsid w:val="0044156A"/>
    <w:rsid w:val="00441CE6"/>
    <w:rsid w:val="0044281C"/>
    <w:rsid w:val="00445D73"/>
    <w:rsid w:val="00447479"/>
    <w:rsid w:val="00450A41"/>
    <w:rsid w:val="00450C61"/>
    <w:rsid w:val="00455B1D"/>
    <w:rsid w:val="00455B9B"/>
    <w:rsid w:val="004605C9"/>
    <w:rsid w:val="00461F3C"/>
    <w:rsid w:val="004625EB"/>
    <w:rsid w:val="004639B1"/>
    <w:rsid w:val="004678F1"/>
    <w:rsid w:val="004718F5"/>
    <w:rsid w:val="00474A08"/>
    <w:rsid w:val="0047550D"/>
    <w:rsid w:val="0047551D"/>
    <w:rsid w:val="0048448E"/>
    <w:rsid w:val="0049212D"/>
    <w:rsid w:val="00495041"/>
    <w:rsid w:val="004A5A45"/>
    <w:rsid w:val="004A662F"/>
    <w:rsid w:val="004B2430"/>
    <w:rsid w:val="004B44FA"/>
    <w:rsid w:val="004B6AF1"/>
    <w:rsid w:val="004C2C95"/>
    <w:rsid w:val="004C5671"/>
    <w:rsid w:val="004D0D73"/>
    <w:rsid w:val="004D1134"/>
    <w:rsid w:val="004D1ADC"/>
    <w:rsid w:val="004D3102"/>
    <w:rsid w:val="004D320C"/>
    <w:rsid w:val="004D3E3E"/>
    <w:rsid w:val="004D487A"/>
    <w:rsid w:val="004D4E84"/>
    <w:rsid w:val="004D6F19"/>
    <w:rsid w:val="004E1917"/>
    <w:rsid w:val="004E2F40"/>
    <w:rsid w:val="004E3633"/>
    <w:rsid w:val="004E4147"/>
    <w:rsid w:val="004E79CD"/>
    <w:rsid w:val="004F377C"/>
    <w:rsid w:val="00501445"/>
    <w:rsid w:val="00503AF1"/>
    <w:rsid w:val="00511DF1"/>
    <w:rsid w:val="00514005"/>
    <w:rsid w:val="005148E9"/>
    <w:rsid w:val="00516FE3"/>
    <w:rsid w:val="00522C1E"/>
    <w:rsid w:val="00531D15"/>
    <w:rsid w:val="0053355E"/>
    <w:rsid w:val="00544CC4"/>
    <w:rsid w:val="0054681E"/>
    <w:rsid w:val="00546FC8"/>
    <w:rsid w:val="00547D49"/>
    <w:rsid w:val="005629A8"/>
    <w:rsid w:val="00567408"/>
    <w:rsid w:val="0057667E"/>
    <w:rsid w:val="00577030"/>
    <w:rsid w:val="0058790C"/>
    <w:rsid w:val="00590E55"/>
    <w:rsid w:val="005915A1"/>
    <w:rsid w:val="005A0CD7"/>
    <w:rsid w:val="005A68A2"/>
    <w:rsid w:val="005A6F05"/>
    <w:rsid w:val="005A7F44"/>
    <w:rsid w:val="005B06D9"/>
    <w:rsid w:val="005B2B2A"/>
    <w:rsid w:val="005B5694"/>
    <w:rsid w:val="005B600B"/>
    <w:rsid w:val="005C137F"/>
    <w:rsid w:val="005C457F"/>
    <w:rsid w:val="005C58E7"/>
    <w:rsid w:val="005C7A4B"/>
    <w:rsid w:val="005D05A9"/>
    <w:rsid w:val="005D10E4"/>
    <w:rsid w:val="005D27F7"/>
    <w:rsid w:val="005D350F"/>
    <w:rsid w:val="005D3960"/>
    <w:rsid w:val="005D6AEB"/>
    <w:rsid w:val="005E62B0"/>
    <w:rsid w:val="005F0444"/>
    <w:rsid w:val="005F6A23"/>
    <w:rsid w:val="00610E6A"/>
    <w:rsid w:val="0061104C"/>
    <w:rsid w:val="00614C88"/>
    <w:rsid w:val="00616326"/>
    <w:rsid w:val="00631AE1"/>
    <w:rsid w:val="00631E28"/>
    <w:rsid w:val="006344F8"/>
    <w:rsid w:val="0064382D"/>
    <w:rsid w:val="006541D3"/>
    <w:rsid w:val="00655D5E"/>
    <w:rsid w:val="00660445"/>
    <w:rsid w:val="006613B0"/>
    <w:rsid w:val="00662599"/>
    <w:rsid w:val="0067048F"/>
    <w:rsid w:val="00674FEA"/>
    <w:rsid w:val="00681AF2"/>
    <w:rsid w:val="00682CA9"/>
    <w:rsid w:val="00686859"/>
    <w:rsid w:val="00694191"/>
    <w:rsid w:val="00694B81"/>
    <w:rsid w:val="006955F4"/>
    <w:rsid w:val="00696F84"/>
    <w:rsid w:val="006A471E"/>
    <w:rsid w:val="006A50AA"/>
    <w:rsid w:val="006B4C01"/>
    <w:rsid w:val="006C5103"/>
    <w:rsid w:val="006D2CF4"/>
    <w:rsid w:val="006D774F"/>
    <w:rsid w:val="006E1A25"/>
    <w:rsid w:val="006E562F"/>
    <w:rsid w:val="006E5F50"/>
    <w:rsid w:val="006E7E5F"/>
    <w:rsid w:val="006F33D8"/>
    <w:rsid w:val="006F4EBC"/>
    <w:rsid w:val="00700CA0"/>
    <w:rsid w:val="0070496E"/>
    <w:rsid w:val="00710548"/>
    <w:rsid w:val="00712B22"/>
    <w:rsid w:val="00721EF6"/>
    <w:rsid w:val="007221F9"/>
    <w:rsid w:val="00723445"/>
    <w:rsid w:val="00724264"/>
    <w:rsid w:val="00727D84"/>
    <w:rsid w:val="00731E12"/>
    <w:rsid w:val="00732842"/>
    <w:rsid w:val="007334FE"/>
    <w:rsid w:val="007622E0"/>
    <w:rsid w:val="00764AC4"/>
    <w:rsid w:val="00766C4D"/>
    <w:rsid w:val="0077215C"/>
    <w:rsid w:val="00773BFD"/>
    <w:rsid w:val="0077460D"/>
    <w:rsid w:val="00781DF9"/>
    <w:rsid w:val="0078280A"/>
    <w:rsid w:val="007836B8"/>
    <w:rsid w:val="00783D68"/>
    <w:rsid w:val="0078447A"/>
    <w:rsid w:val="00784B52"/>
    <w:rsid w:val="007875BC"/>
    <w:rsid w:val="007A2D2C"/>
    <w:rsid w:val="007A5CC1"/>
    <w:rsid w:val="007B4461"/>
    <w:rsid w:val="007C25D5"/>
    <w:rsid w:val="007C305C"/>
    <w:rsid w:val="007C6367"/>
    <w:rsid w:val="007D22E3"/>
    <w:rsid w:val="007D52C3"/>
    <w:rsid w:val="007E024E"/>
    <w:rsid w:val="007E3DDB"/>
    <w:rsid w:val="007E5901"/>
    <w:rsid w:val="007E627F"/>
    <w:rsid w:val="007F15A4"/>
    <w:rsid w:val="007F1B11"/>
    <w:rsid w:val="007F1E7A"/>
    <w:rsid w:val="007F35DF"/>
    <w:rsid w:val="007F433A"/>
    <w:rsid w:val="00802710"/>
    <w:rsid w:val="00804F59"/>
    <w:rsid w:val="00806541"/>
    <w:rsid w:val="00807659"/>
    <w:rsid w:val="00810FA8"/>
    <w:rsid w:val="00811554"/>
    <w:rsid w:val="00811701"/>
    <w:rsid w:val="00815DDB"/>
    <w:rsid w:val="00817723"/>
    <w:rsid w:val="00822595"/>
    <w:rsid w:val="00835C48"/>
    <w:rsid w:val="008374FE"/>
    <w:rsid w:val="00854260"/>
    <w:rsid w:val="008609EB"/>
    <w:rsid w:val="00870FEE"/>
    <w:rsid w:val="0087121B"/>
    <w:rsid w:val="00876290"/>
    <w:rsid w:val="008801F2"/>
    <w:rsid w:val="00881D6B"/>
    <w:rsid w:val="00881E4A"/>
    <w:rsid w:val="008837F4"/>
    <w:rsid w:val="0088777B"/>
    <w:rsid w:val="0089316C"/>
    <w:rsid w:val="0089318F"/>
    <w:rsid w:val="00893811"/>
    <w:rsid w:val="008A0AB6"/>
    <w:rsid w:val="008A22AE"/>
    <w:rsid w:val="008A29C3"/>
    <w:rsid w:val="008A3E90"/>
    <w:rsid w:val="008A6592"/>
    <w:rsid w:val="008A6E37"/>
    <w:rsid w:val="008B10B1"/>
    <w:rsid w:val="008B1844"/>
    <w:rsid w:val="008B4114"/>
    <w:rsid w:val="008B6765"/>
    <w:rsid w:val="008B6A3D"/>
    <w:rsid w:val="008C000C"/>
    <w:rsid w:val="008C313B"/>
    <w:rsid w:val="008C34FE"/>
    <w:rsid w:val="008C4A31"/>
    <w:rsid w:val="008D5918"/>
    <w:rsid w:val="008D5A79"/>
    <w:rsid w:val="008D5B85"/>
    <w:rsid w:val="008D67B6"/>
    <w:rsid w:val="008E5E52"/>
    <w:rsid w:val="008E67E3"/>
    <w:rsid w:val="008F0B47"/>
    <w:rsid w:val="008F3736"/>
    <w:rsid w:val="008F605F"/>
    <w:rsid w:val="008F69A0"/>
    <w:rsid w:val="009030D9"/>
    <w:rsid w:val="00903DDE"/>
    <w:rsid w:val="00904C41"/>
    <w:rsid w:val="00912BF8"/>
    <w:rsid w:val="0091534B"/>
    <w:rsid w:val="009225C6"/>
    <w:rsid w:val="00922E1B"/>
    <w:rsid w:val="00925F1A"/>
    <w:rsid w:val="00927CF9"/>
    <w:rsid w:val="00931B6C"/>
    <w:rsid w:val="0093313E"/>
    <w:rsid w:val="00947132"/>
    <w:rsid w:val="00952226"/>
    <w:rsid w:val="00953ACC"/>
    <w:rsid w:val="00955B1A"/>
    <w:rsid w:val="00956148"/>
    <w:rsid w:val="00956906"/>
    <w:rsid w:val="009608FF"/>
    <w:rsid w:val="009625BB"/>
    <w:rsid w:val="00966390"/>
    <w:rsid w:val="00966925"/>
    <w:rsid w:val="0096750D"/>
    <w:rsid w:val="00970092"/>
    <w:rsid w:val="00970118"/>
    <w:rsid w:val="009723C4"/>
    <w:rsid w:val="009737C7"/>
    <w:rsid w:val="00980188"/>
    <w:rsid w:val="009807EB"/>
    <w:rsid w:val="00981CC2"/>
    <w:rsid w:val="0098682D"/>
    <w:rsid w:val="00990C3F"/>
    <w:rsid w:val="00997477"/>
    <w:rsid w:val="009A016C"/>
    <w:rsid w:val="009A5CC3"/>
    <w:rsid w:val="009B331C"/>
    <w:rsid w:val="009B6844"/>
    <w:rsid w:val="009B7998"/>
    <w:rsid w:val="009C5F20"/>
    <w:rsid w:val="009C6A51"/>
    <w:rsid w:val="009C6CC8"/>
    <w:rsid w:val="009D1C2D"/>
    <w:rsid w:val="009D1C4C"/>
    <w:rsid w:val="009D56A0"/>
    <w:rsid w:val="009D78C4"/>
    <w:rsid w:val="009E00B2"/>
    <w:rsid w:val="009E04A0"/>
    <w:rsid w:val="009E09FF"/>
    <w:rsid w:val="009E11ED"/>
    <w:rsid w:val="009E355C"/>
    <w:rsid w:val="009E3CA0"/>
    <w:rsid w:val="009E584F"/>
    <w:rsid w:val="009E69D6"/>
    <w:rsid w:val="009F2C36"/>
    <w:rsid w:val="009F47D2"/>
    <w:rsid w:val="009F5568"/>
    <w:rsid w:val="009F61B9"/>
    <w:rsid w:val="00A02060"/>
    <w:rsid w:val="00A10A49"/>
    <w:rsid w:val="00A12337"/>
    <w:rsid w:val="00A13CF5"/>
    <w:rsid w:val="00A305F8"/>
    <w:rsid w:val="00A30B5F"/>
    <w:rsid w:val="00A3291F"/>
    <w:rsid w:val="00A4318A"/>
    <w:rsid w:val="00A51938"/>
    <w:rsid w:val="00A52175"/>
    <w:rsid w:val="00A5526D"/>
    <w:rsid w:val="00A65915"/>
    <w:rsid w:val="00A676E4"/>
    <w:rsid w:val="00A67A3B"/>
    <w:rsid w:val="00A726E8"/>
    <w:rsid w:val="00A727FD"/>
    <w:rsid w:val="00A7393C"/>
    <w:rsid w:val="00A86E4E"/>
    <w:rsid w:val="00AA00AA"/>
    <w:rsid w:val="00AA160D"/>
    <w:rsid w:val="00AA1A5A"/>
    <w:rsid w:val="00AA2B69"/>
    <w:rsid w:val="00AA35B5"/>
    <w:rsid w:val="00AB0202"/>
    <w:rsid w:val="00AB0F17"/>
    <w:rsid w:val="00AC00B0"/>
    <w:rsid w:val="00AC3B65"/>
    <w:rsid w:val="00AD79FA"/>
    <w:rsid w:val="00AE368C"/>
    <w:rsid w:val="00AE4044"/>
    <w:rsid w:val="00AF1B75"/>
    <w:rsid w:val="00AF1CFC"/>
    <w:rsid w:val="00AF3BA1"/>
    <w:rsid w:val="00AF6F69"/>
    <w:rsid w:val="00AF70CF"/>
    <w:rsid w:val="00B013C7"/>
    <w:rsid w:val="00B03EE7"/>
    <w:rsid w:val="00B059D7"/>
    <w:rsid w:val="00B06D2A"/>
    <w:rsid w:val="00B1277E"/>
    <w:rsid w:val="00B127F8"/>
    <w:rsid w:val="00B14475"/>
    <w:rsid w:val="00B2240F"/>
    <w:rsid w:val="00B23DE6"/>
    <w:rsid w:val="00B24D32"/>
    <w:rsid w:val="00B27119"/>
    <w:rsid w:val="00B30F36"/>
    <w:rsid w:val="00B3442F"/>
    <w:rsid w:val="00B4780D"/>
    <w:rsid w:val="00B52DA7"/>
    <w:rsid w:val="00B54105"/>
    <w:rsid w:val="00B555A7"/>
    <w:rsid w:val="00B56F6D"/>
    <w:rsid w:val="00B61344"/>
    <w:rsid w:val="00B632D6"/>
    <w:rsid w:val="00B651A9"/>
    <w:rsid w:val="00B66DEE"/>
    <w:rsid w:val="00B724EE"/>
    <w:rsid w:val="00B7447F"/>
    <w:rsid w:val="00B777DA"/>
    <w:rsid w:val="00B84E03"/>
    <w:rsid w:val="00BA3BA1"/>
    <w:rsid w:val="00BA3DBA"/>
    <w:rsid w:val="00BA720D"/>
    <w:rsid w:val="00BB0191"/>
    <w:rsid w:val="00BB0FA6"/>
    <w:rsid w:val="00BB3766"/>
    <w:rsid w:val="00BB5E50"/>
    <w:rsid w:val="00BC167E"/>
    <w:rsid w:val="00BC327C"/>
    <w:rsid w:val="00BC32FA"/>
    <w:rsid w:val="00BC5775"/>
    <w:rsid w:val="00BD0394"/>
    <w:rsid w:val="00BD2DF9"/>
    <w:rsid w:val="00BD3D1F"/>
    <w:rsid w:val="00BD4D2E"/>
    <w:rsid w:val="00BD6FF6"/>
    <w:rsid w:val="00BD7784"/>
    <w:rsid w:val="00BE010B"/>
    <w:rsid w:val="00BE0A37"/>
    <w:rsid w:val="00BE145C"/>
    <w:rsid w:val="00BE508B"/>
    <w:rsid w:val="00BE60E9"/>
    <w:rsid w:val="00BE63B5"/>
    <w:rsid w:val="00BF132F"/>
    <w:rsid w:val="00BF26FD"/>
    <w:rsid w:val="00BF4FF0"/>
    <w:rsid w:val="00BF6A4B"/>
    <w:rsid w:val="00BF7124"/>
    <w:rsid w:val="00C0089F"/>
    <w:rsid w:val="00C03DF3"/>
    <w:rsid w:val="00C06137"/>
    <w:rsid w:val="00C12FE2"/>
    <w:rsid w:val="00C13173"/>
    <w:rsid w:val="00C13EDA"/>
    <w:rsid w:val="00C14A81"/>
    <w:rsid w:val="00C14CAE"/>
    <w:rsid w:val="00C21EFD"/>
    <w:rsid w:val="00C22079"/>
    <w:rsid w:val="00C22CFD"/>
    <w:rsid w:val="00C22F41"/>
    <w:rsid w:val="00C267E4"/>
    <w:rsid w:val="00C2689F"/>
    <w:rsid w:val="00C270FF"/>
    <w:rsid w:val="00C310D2"/>
    <w:rsid w:val="00C32395"/>
    <w:rsid w:val="00C3377E"/>
    <w:rsid w:val="00C34113"/>
    <w:rsid w:val="00C4474D"/>
    <w:rsid w:val="00C47779"/>
    <w:rsid w:val="00C52DE2"/>
    <w:rsid w:val="00C6033E"/>
    <w:rsid w:val="00C66E50"/>
    <w:rsid w:val="00C6759C"/>
    <w:rsid w:val="00C74240"/>
    <w:rsid w:val="00C7472C"/>
    <w:rsid w:val="00C75D88"/>
    <w:rsid w:val="00C77FCD"/>
    <w:rsid w:val="00C82FE7"/>
    <w:rsid w:val="00C83D17"/>
    <w:rsid w:val="00C86BF3"/>
    <w:rsid w:val="00C916D3"/>
    <w:rsid w:val="00C97DBF"/>
    <w:rsid w:val="00CA70D5"/>
    <w:rsid w:val="00CB0203"/>
    <w:rsid w:val="00CB0C23"/>
    <w:rsid w:val="00CB0EC8"/>
    <w:rsid w:val="00CB2913"/>
    <w:rsid w:val="00CB5241"/>
    <w:rsid w:val="00CD07E7"/>
    <w:rsid w:val="00CD3E2D"/>
    <w:rsid w:val="00CD57B7"/>
    <w:rsid w:val="00CD6441"/>
    <w:rsid w:val="00CD7558"/>
    <w:rsid w:val="00CE7380"/>
    <w:rsid w:val="00CF3390"/>
    <w:rsid w:val="00CF3886"/>
    <w:rsid w:val="00D007A0"/>
    <w:rsid w:val="00D03C4A"/>
    <w:rsid w:val="00D06C99"/>
    <w:rsid w:val="00D076F0"/>
    <w:rsid w:val="00D12B37"/>
    <w:rsid w:val="00D21206"/>
    <w:rsid w:val="00D22E3B"/>
    <w:rsid w:val="00D36F7A"/>
    <w:rsid w:val="00D467D8"/>
    <w:rsid w:val="00D53799"/>
    <w:rsid w:val="00D56304"/>
    <w:rsid w:val="00D57229"/>
    <w:rsid w:val="00D62303"/>
    <w:rsid w:val="00D623BF"/>
    <w:rsid w:val="00D66A28"/>
    <w:rsid w:val="00D72C55"/>
    <w:rsid w:val="00D73883"/>
    <w:rsid w:val="00D8156A"/>
    <w:rsid w:val="00D85F8B"/>
    <w:rsid w:val="00D86A49"/>
    <w:rsid w:val="00D91B48"/>
    <w:rsid w:val="00D92A7B"/>
    <w:rsid w:val="00D95340"/>
    <w:rsid w:val="00D95581"/>
    <w:rsid w:val="00D95A13"/>
    <w:rsid w:val="00D97B1D"/>
    <w:rsid w:val="00DA13F2"/>
    <w:rsid w:val="00DA346A"/>
    <w:rsid w:val="00DA35FF"/>
    <w:rsid w:val="00DA434C"/>
    <w:rsid w:val="00DA660D"/>
    <w:rsid w:val="00DA67FC"/>
    <w:rsid w:val="00DB72D9"/>
    <w:rsid w:val="00DC55F1"/>
    <w:rsid w:val="00DD5FCA"/>
    <w:rsid w:val="00DD6DB8"/>
    <w:rsid w:val="00DE2D36"/>
    <w:rsid w:val="00DE37E9"/>
    <w:rsid w:val="00DE53ED"/>
    <w:rsid w:val="00DE7360"/>
    <w:rsid w:val="00DF1421"/>
    <w:rsid w:val="00E04FF6"/>
    <w:rsid w:val="00E07166"/>
    <w:rsid w:val="00E07456"/>
    <w:rsid w:val="00E0764C"/>
    <w:rsid w:val="00E150CD"/>
    <w:rsid w:val="00E1791A"/>
    <w:rsid w:val="00E23509"/>
    <w:rsid w:val="00E32048"/>
    <w:rsid w:val="00E3301F"/>
    <w:rsid w:val="00E3556F"/>
    <w:rsid w:val="00E37ED3"/>
    <w:rsid w:val="00E43752"/>
    <w:rsid w:val="00E43D69"/>
    <w:rsid w:val="00E44B83"/>
    <w:rsid w:val="00E50C4A"/>
    <w:rsid w:val="00E526BB"/>
    <w:rsid w:val="00E53847"/>
    <w:rsid w:val="00E56F1A"/>
    <w:rsid w:val="00E64394"/>
    <w:rsid w:val="00E6581E"/>
    <w:rsid w:val="00E72E89"/>
    <w:rsid w:val="00E732EF"/>
    <w:rsid w:val="00E80D80"/>
    <w:rsid w:val="00E810B2"/>
    <w:rsid w:val="00E877C5"/>
    <w:rsid w:val="00E96A26"/>
    <w:rsid w:val="00EA276A"/>
    <w:rsid w:val="00EA3285"/>
    <w:rsid w:val="00EB07B6"/>
    <w:rsid w:val="00EB3FC0"/>
    <w:rsid w:val="00EB5EAE"/>
    <w:rsid w:val="00EB7CFE"/>
    <w:rsid w:val="00EC2867"/>
    <w:rsid w:val="00EC2ED4"/>
    <w:rsid w:val="00EC3B27"/>
    <w:rsid w:val="00EC6AF2"/>
    <w:rsid w:val="00ED0268"/>
    <w:rsid w:val="00ED06BD"/>
    <w:rsid w:val="00ED2735"/>
    <w:rsid w:val="00ED3CBA"/>
    <w:rsid w:val="00EE5FD1"/>
    <w:rsid w:val="00F01B66"/>
    <w:rsid w:val="00F01E07"/>
    <w:rsid w:val="00F03737"/>
    <w:rsid w:val="00F0444C"/>
    <w:rsid w:val="00F05B91"/>
    <w:rsid w:val="00F10500"/>
    <w:rsid w:val="00F1084A"/>
    <w:rsid w:val="00F12FFF"/>
    <w:rsid w:val="00F1552D"/>
    <w:rsid w:val="00F20C81"/>
    <w:rsid w:val="00F25A94"/>
    <w:rsid w:val="00F2738A"/>
    <w:rsid w:val="00F4054B"/>
    <w:rsid w:val="00F43FA1"/>
    <w:rsid w:val="00F44300"/>
    <w:rsid w:val="00F45DD8"/>
    <w:rsid w:val="00F5280A"/>
    <w:rsid w:val="00F54E39"/>
    <w:rsid w:val="00F55C71"/>
    <w:rsid w:val="00F56D1A"/>
    <w:rsid w:val="00F6406A"/>
    <w:rsid w:val="00F659F7"/>
    <w:rsid w:val="00F6720A"/>
    <w:rsid w:val="00F70245"/>
    <w:rsid w:val="00F75654"/>
    <w:rsid w:val="00F75DFB"/>
    <w:rsid w:val="00F76E5E"/>
    <w:rsid w:val="00F77F2F"/>
    <w:rsid w:val="00F836DA"/>
    <w:rsid w:val="00F85AD0"/>
    <w:rsid w:val="00F8690F"/>
    <w:rsid w:val="00F91655"/>
    <w:rsid w:val="00F91B5E"/>
    <w:rsid w:val="00F93A43"/>
    <w:rsid w:val="00F94A40"/>
    <w:rsid w:val="00F967A8"/>
    <w:rsid w:val="00F97BA4"/>
    <w:rsid w:val="00FA14CA"/>
    <w:rsid w:val="00FA21EA"/>
    <w:rsid w:val="00FB1F04"/>
    <w:rsid w:val="00FB7662"/>
    <w:rsid w:val="00FC755D"/>
    <w:rsid w:val="00FD3A87"/>
    <w:rsid w:val="00FE3124"/>
    <w:rsid w:val="00FE37AE"/>
    <w:rsid w:val="00FE57E6"/>
    <w:rsid w:val="00FE70DA"/>
    <w:rsid w:val="00FE7213"/>
    <w:rsid w:val="00FE7C77"/>
    <w:rsid w:val="00FF0A9D"/>
    <w:rsid w:val="00FF0BFC"/>
    <w:rsid w:val="00FF365A"/>
    <w:rsid w:val="00FF6A19"/>
    <w:rsid w:val="00FF723F"/>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5B85"/>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DF1421"/>
    <w:rPr>
      <w:rFonts w:ascii="Calibri" w:eastAsia="Calibri" w:hAnsi="Calibri" w:cs="Calibri"/>
      <w:color w:val="000000"/>
      <w:sz w:val="22"/>
      <w:szCs w:val="22"/>
      <w:u w:color="000000"/>
      <w:lang w:val="es-ES_tradnl"/>
    </w:rPr>
  </w:style>
  <w:style w:type="table" w:styleId="Tablaconcuadrcula">
    <w:name w:val="Table Grid"/>
    <w:basedOn w:val="Tablanormal"/>
    <w:uiPriority w:val="39"/>
    <w:rsid w:val="005F6A2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basedOn w:val="Tablanormal"/>
    <w:next w:val="Tablaconcuadrcula"/>
    <w:uiPriority w:val="39"/>
    <w:rsid w:val="003C0ED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BD77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D7784"/>
    <w:rPr>
      <w:rFonts w:ascii="Segoe UI" w:eastAsia="Calibri" w:hAnsi="Segoe UI" w:cs="Segoe UI"/>
      <w:color w:val="000000"/>
      <w:sz w:val="18"/>
      <w:szCs w:val="18"/>
      <w:u w:color="00000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716DA-CC48-4E7C-A83B-5C6BC077E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3954</Words>
  <Characters>21753</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25656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JESUS</dc:creator>
  <cp:lastModifiedBy>Oscar Fernando Arguelles Gomez</cp:lastModifiedBy>
  <cp:revision>2</cp:revision>
  <cp:lastPrinted>2026-02-09T22:26:00Z</cp:lastPrinted>
  <dcterms:created xsi:type="dcterms:W3CDTF">2026-02-16T15:35:00Z</dcterms:created>
  <dcterms:modified xsi:type="dcterms:W3CDTF">2026-02-16T15:35:00Z</dcterms:modified>
</cp:coreProperties>
</file>